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E50A1" w14:paraId="291D4EA7" w14:textId="77777777" w:rsidTr="00A10464">
        <w:trPr>
          <w:trHeight w:val="1833"/>
        </w:trPr>
        <w:tc>
          <w:tcPr>
            <w:tcW w:w="9242" w:type="dxa"/>
          </w:tcPr>
          <w:p w14:paraId="24F36959" w14:textId="77777777" w:rsidR="000E50A1" w:rsidRDefault="000E50A1">
            <w:r>
              <w:rPr>
                <w:noProof/>
                <w:lang w:val="en-US"/>
              </w:rPr>
              <w:drawing>
                <wp:inline distT="0" distB="0" distL="0" distR="0" wp14:anchorId="5A0A4AD5" wp14:editId="57E5A86A">
                  <wp:extent cx="5706745" cy="1392555"/>
                  <wp:effectExtent l="19050" t="0" r="8255" b="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6" cstate="print"/>
                          <a:srcRect/>
                          <a:stretch>
                            <a:fillRect/>
                          </a:stretch>
                        </pic:blipFill>
                        <pic:spPr bwMode="auto">
                          <a:xfrm>
                            <a:off x="0" y="0"/>
                            <a:ext cx="5706745" cy="1392555"/>
                          </a:xfrm>
                          <a:prstGeom prst="rect">
                            <a:avLst/>
                          </a:prstGeom>
                          <a:noFill/>
                          <a:ln w="9525">
                            <a:noFill/>
                            <a:miter lim="800000"/>
                            <a:headEnd/>
                            <a:tailEnd/>
                          </a:ln>
                        </pic:spPr>
                      </pic:pic>
                    </a:graphicData>
                  </a:graphic>
                </wp:inline>
              </w:drawing>
            </w:r>
          </w:p>
        </w:tc>
      </w:tr>
    </w:tbl>
    <w:p w14:paraId="645F35E8" w14:textId="77777777" w:rsidR="000E50A1" w:rsidRDefault="000E50A1" w:rsidP="000E50A1"/>
    <w:p w14:paraId="33A3EBEF" w14:textId="77777777" w:rsidR="000E50A1" w:rsidRPr="000E50A1" w:rsidRDefault="000E50A1" w:rsidP="000E50A1">
      <w:pPr>
        <w:spacing w:after="60"/>
        <w:rPr>
          <w:rFonts w:ascii="Times New Roman" w:hAnsi="Times New Roman" w:cs="Times New Roman"/>
          <w:sz w:val="24"/>
          <w:szCs w:val="24"/>
        </w:rPr>
      </w:pPr>
      <w:r w:rsidRPr="000E50A1">
        <w:rPr>
          <w:rFonts w:ascii="Times New Roman" w:hAnsi="Times New Roman" w:cs="Times New Roman"/>
          <w:sz w:val="24"/>
          <w:szCs w:val="24"/>
        </w:rPr>
        <w:t>LAANC</w:t>
      </w:r>
    </w:p>
    <w:p w14:paraId="329F03D2" w14:textId="77777777" w:rsidR="000E50A1" w:rsidRPr="000E50A1" w:rsidRDefault="000E50A1" w:rsidP="000E50A1">
      <w:pPr>
        <w:spacing w:after="60"/>
        <w:rPr>
          <w:rFonts w:ascii="Times New Roman" w:hAnsi="Times New Roman" w:cs="Times New Roman"/>
          <w:sz w:val="24"/>
          <w:szCs w:val="24"/>
        </w:rPr>
      </w:pPr>
      <w:r w:rsidRPr="000E50A1">
        <w:rPr>
          <w:rFonts w:ascii="Times New Roman" w:hAnsi="Times New Roman" w:cs="Times New Roman"/>
          <w:sz w:val="24"/>
          <w:szCs w:val="24"/>
        </w:rPr>
        <w:t>Local Auth</w:t>
      </w:r>
      <w:r>
        <w:rPr>
          <w:rFonts w:ascii="Times New Roman" w:hAnsi="Times New Roman" w:cs="Times New Roman"/>
          <w:sz w:val="24"/>
          <w:szCs w:val="24"/>
        </w:rPr>
        <w:t>orities’ Aircraft Noise Council</w:t>
      </w:r>
    </w:p>
    <w:p w14:paraId="19625A85" w14:textId="77777777" w:rsidR="000E50A1" w:rsidRPr="000E50A1" w:rsidRDefault="004253AB" w:rsidP="000E50A1">
      <w:pPr>
        <w:spacing w:after="60"/>
        <w:rPr>
          <w:rFonts w:ascii="Times New Roman" w:hAnsi="Times New Roman" w:cs="Times New Roman"/>
          <w:sz w:val="24"/>
          <w:szCs w:val="24"/>
        </w:rPr>
      </w:pPr>
      <w:r>
        <w:rPr>
          <w:rFonts w:ascii="Times New Roman" w:hAnsi="Times New Roman" w:cs="Times New Roman"/>
          <w:sz w:val="24"/>
          <w:szCs w:val="24"/>
        </w:rPr>
        <w:t>Tel: 077</w:t>
      </w:r>
      <w:r w:rsidR="000E50A1">
        <w:rPr>
          <w:rFonts w:ascii="Times New Roman" w:hAnsi="Times New Roman" w:cs="Times New Roman"/>
          <w:sz w:val="24"/>
          <w:szCs w:val="24"/>
        </w:rPr>
        <w:t>7</w:t>
      </w:r>
      <w:r>
        <w:rPr>
          <w:rFonts w:ascii="Times New Roman" w:hAnsi="Times New Roman" w:cs="Times New Roman"/>
          <w:sz w:val="24"/>
          <w:szCs w:val="24"/>
        </w:rPr>
        <w:t>8 294309 (Director)</w:t>
      </w:r>
    </w:p>
    <w:p w14:paraId="6D3761E0" w14:textId="77777777" w:rsidR="000E50A1" w:rsidRPr="000E50A1" w:rsidRDefault="000E50A1" w:rsidP="000E50A1">
      <w:pPr>
        <w:spacing w:after="60"/>
        <w:rPr>
          <w:rFonts w:ascii="Times New Roman" w:hAnsi="Times New Roman" w:cs="Times New Roman"/>
          <w:sz w:val="24"/>
          <w:szCs w:val="24"/>
        </w:rPr>
      </w:pPr>
      <w:r>
        <w:rPr>
          <w:rFonts w:ascii="Times New Roman" w:hAnsi="Times New Roman" w:cs="Times New Roman"/>
          <w:sz w:val="24"/>
          <w:szCs w:val="24"/>
        </w:rPr>
        <w:t xml:space="preserve">President Michael Elliot </w:t>
      </w:r>
    </w:p>
    <w:p w14:paraId="00B2CC1C" w14:textId="77777777" w:rsidR="000E50A1" w:rsidRPr="000E50A1" w:rsidRDefault="000E50A1" w:rsidP="000E50A1">
      <w:pPr>
        <w:spacing w:after="60"/>
        <w:rPr>
          <w:rFonts w:ascii="Times New Roman" w:hAnsi="Times New Roman" w:cs="Times New Roman"/>
          <w:sz w:val="24"/>
          <w:szCs w:val="24"/>
        </w:rPr>
      </w:pPr>
      <w:r w:rsidRPr="000E50A1">
        <w:rPr>
          <w:rFonts w:ascii="Times New Roman" w:hAnsi="Times New Roman" w:cs="Times New Roman"/>
          <w:sz w:val="24"/>
          <w:szCs w:val="24"/>
        </w:rPr>
        <w:t>Chairman Councillor Malcolm Beer</w:t>
      </w:r>
      <w:r w:rsidRPr="000E50A1">
        <w:rPr>
          <w:rFonts w:ascii="Times New Roman" w:hAnsi="Times New Roman" w:cs="Times New Roman"/>
          <w:sz w:val="24"/>
          <w:szCs w:val="24"/>
        </w:rPr>
        <w:tab/>
      </w:r>
    </w:p>
    <w:p w14:paraId="664CF9DA" w14:textId="77777777" w:rsidR="000E50A1" w:rsidRDefault="000E50A1" w:rsidP="000E50A1">
      <w:pPr>
        <w:spacing w:after="60"/>
        <w:rPr>
          <w:rFonts w:ascii="Times New Roman" w:hAnsi="Times New Roman" w:cs="Times New Roman"/>
          <w:sz w:val="24"/>
          <w:szCs w:val="24"/>
        </w:rPr>
      </w:pPr>
      <w:r w:rsidRPr="000E50A1">
        <w:rPr>
          <w:rFonts w:ascii="Times New Roman" w:hAnsi="Times New Roman" w:cs="Times New Roman"/>
          <w:sz w:val="24"/>
          <w:szCs w:val="24"/>
        </w:rPr>
        <w:t>www.laanc-heathrow.org.uk</w:t>
      </w:r>
    </w:p>
    <w:p w14:paraId="321A1C6E" w14:textId="77777777" w:rsidR="000E50A1" w:rsidRDefault="000E50A1" w:rsidP="000E50A1">
      <w:pPr>
        <w:spacing w:after="60"/>
        <w:rPr>
          <w:rFonts w:ascii="Times New Roman" w:hAnsi="Times New Roman" w:cs="Times New Roman"/>
          <w:sz w:val="24"/>
          <w:szCs w:val="24"/>
        </w:rPr>
      </w:pPr>
    </w:p>
    <w:p w14:paraId="2EC16D0C" w14:textId="77777777" w:rsidR="000E50A1" w:rsidRPr="007F12E3" w:rsidRDefault="000E50A1" w:rsidP="007B68B0">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MINUTES </w:t>
      </w:r>
      <w:proofErr w:type="gramStart"/>
      <w:r w:rsidRPr="007F12E3">
        <w:rPr>
          <w:rFonts w:ascii="Times New Roman" w:hAnsi="Times New Roman"/>
          <w:b/>
          <w:sz w:val="24"/>
          <w:szCs w:val="24"/>
        </w:rPr>
        <w:t>OF</w:t>
      </w:r>
      <w:proofErr w:type="gramEnd"/>
    </w:p>
    <w:p w14:paraId="4D812AF8" w14:textId="77777777" w:rsidR="000E50A1" w:rsidRPr="007F12E3" w:rsidRDefault="000E50A1" w:rsidP="007B68B0">
      <w:pPr>
        <w:tabs>
          <w:tab w:val="left" w:pos="203"/>
        </w:tabs>
        <w:spacing w:after="0" w:line="240" w:lineRule="auto"/>
        <w:jc w:val="center"/>
        <w:rPr>
          <w:rFonts w:ascii="Times New Roman" w:hAnsi="Times New Roman"/>
          <w:b/>
          <w:sz w:val="24"/>
          <w:szCs w:val="24"/>
        </w:rPr>
      </w:pPr>
    </w:p>
    <w:p w14:paraId="6F5A3C1D" w14:textId="77777777" w:rsidR="000E50A1" w:rsidRPr="007F12E3" w:rsidRDefault="000E50A1" w:rsidP="007B68B0">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THE LOCAL AUTHORITIES’ AIRCRAFT NOISE COUNCIL </w:t>
      </w:r>
    </w:p>
    <w:p w14:paraId="73C1246F" w14:textId="77777777" w:rsidR="000E50A1" w:rsidRPr="007F12E3" w:rsidRDefault="00B955C1" w:rsidP="007B68B0">
      <w:pPr>
        <w:tabs>
          <w:tab w:val="left" w:pos="203"/>
        </w:tabs>
        <w:spacing w:after="0" w:line="240" w:lineRule="auto"/>
        <w:jc w:val="center"/>
        <w:rPr>
          <w:rFonts w:ascii="Times New Roman" w:hAnsi="Times New Roman"/>
          <w:b/>
          <w:sz w:val="24"/>
          <w:szCs w:val="24"/>
        </w:rPr>
      </w:pPr>
      <w:r>
        <w:rPr>
          <w:rFonts w:ascii="Times New Roman" w:hAnsi="Times New Roman"/>
          <w:b/>
          <w:sz w:val="24"/>
          <w:szCs w:val="24"/>
        </w:rPr>
        <w:t>C</w:t>
      </w:r>
      <w:r w:rsidR="000E50A1" w:rsidRPr="007F12E3">
        <w:rPr>
          <w:rFonts w:ascii="Times New Roman" w:hAnsi="Times New Roman"/>
          <w:b/>
          <w:sz w:val="24"/>
          <w:szCs w:val="24"/>
        </w:rPr>
        <w:t>OUNCIL MEETING</w:t>
      </w:r>
    </w:p>
    <w:p w14:paraId="539FB8EC" w14:textId="77777777" w:rsidR="000E50A1" w:rsidRPr="007F12E3" w:rsidRDefault="000E50A1" w:rsidP="007B68B0">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HELD AT</w:t>
      </w:r>
    </w:p>
    <w:p w14:paraId="318626A7" w14:textId="77777777" w:rsidR="000E50A1" w:rsidRPr="007F12E3" w:rsidRDefault="000E50A1" w:rsidP="007B68B0">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 xml:space="preserve">SPELTHORNE BOROUGH COUNCIL OFFICES, </w:t>
      </w:r>
    </w:p>
    <w:p w14:paraId="0285A43F" w14:textId="77777777" w:rsidR="000E50A1" w:rsidRPr="007F12E3" w:rsidRDefault="000E50A1" w:rsidP="007B68B0">
      <w:pPr>
        <w:tabs>
          <w:tab w:val="left" w:pos="203"/>
        </w:tabs>
        <w:spacing w:after="0" w:line="240" w:lineRule="auto"/>
        <w:jc w:val="center"/>
        <w:rPr>
          <w:rFonts w:ascii="Times New Roman" w:hAnsi="Times New Roman"/>
          <w:b/>
          <w:sz w:val="24"/>
          <w:szCs w:val="24"/>
        </w:rPr>
      </w:pPr>
      <w:r w:rsidRPr="007F12E3">
        <w:rPr>
          <w:rFonts w:ascii="Times New Roman" w:hAnsi="Times New Roman"/>
          <w:b/>
          <w:sz w:val="24"/>
          <w:szCs w:val="24"/>
        </w:rPr>
        <w:t>KNOWLE GREEN, STAINES, MIDDLESEX</w:t>
      </w:r>
    </w:p>
    <w:p w14:paraId="5BFAB49D" w14:textId="77777777" w:rsidR="000E50A1" w:rsidRPr="007F12E3" w:rsidRDefault="000E50A1" w:rsidP="007B68B0">
      <w:pPr>
        <w:tabs>
          <w:tab w:val="left" w:pos="203"/>
        </w:tabs>
        <w:spacing w:after="0" w:line="240" w:lineRule="auto"/>
        <w:jc w:val="center"/>
        <w:rPr>
          <w:rFonts w:ascii="Times New Roman" w:hAnsi="Times New Roman"/>
          <w:b/>
          <w:sz w:val="24"/>
          <w:szCs w:val="24"/>
        </w:rPr>
      </w:pPr>
      <w:proofErr w:type="gramStart"/>
      <w:r w:rsidRPr="007F12E3">
        <w:rPr>
          <w:rFonts w:ascii="Times New Roman" w:hAnsi="Times New Roman"/>
          <w:b/>
          <w:sz w:val="24"/>
          <w:szCs w:val="24"/>
        </w:rPr>
        <w:t>on</w:t>
      </w:r>
      <w:proofErr w:type="gramEnd"/>
    </w:p>
    <w:p w14:paraId="3BEFDFED" w14:textId="77777777" w:rsidR="000E50A1" w:rsidRPr="00FC1AAF" w:rsidRDefault="000E50A1" w:rsidP="007B68B0">
      <w:pPr>
        <w:tabs>
          <w:tab w:val="left" w:pos="203"/>
        </w:tabs>
        <w:spacing w:after="0" w:line="240" w:lineRule="auto"/>
        <w:jc w:val="center"/>
        <w:rPr>
          <w:rFonts w:ascii="Times New Roman" w:hAnsi="Times New Roman"/>
          <w:sz w:val="24"/>
          <w:szCs w:val="24"/>
        </w:rPr>
      </w:pPr>
    </w:p>
    <w:p w14:paraId="7C6E5F5C" w14:textId="77777777" w:rsidR="000E50A1" w:rsidRPr="007F12E3" w:rsidRDefault="000E50A1" w:rsidP="007B68B0">
      <w:pPr>
        <w:tabs>
          <w:tab w:val="left" w:pos="203"/>
        </w:tabs>
        <w:spacing w:after="0" w:line="240" w:lineRule="auto"/>
        <w:jc w:val="center"/>
        <w:rPr>
          <w:rFonts w:ascii="Times New Roman" w:hAnsi="Times New Roman"/>
          <w:b/>
          <w:sz w:val="24"/>
          <w:szCs w:val="24"/>
        </w:rPr>
      </w:pPr>
      <w:proofErr w:type="gramStart"/>
      <w:r w:rsidRPr="007F12E3">
        <w:rPr>
          <w:rFonts w:ascii="Times New Roman" w:hAnsi="Times New Roman"/>
          <w:b/>
          <w:sz w:val="24"/>
          <w:szCs w:val="24"/>
        </w:rPr>
        <w:t xml:space="preserve">FRIDAY 14th </w:t>
      </w:r>
      <w:r w:rsidR="00EC0211">
        <w:rPr>
          <w:rFonts w:ascii="Times New Roman" w:hAnsi="Times New Roman"/>
          <w:b/>
          <w:sz w:val="24"/>
          <w:szCs w:val="24"/>
        </w:rPr>
        <w:t>SEPTEMBER</w:t>
      </w:r>
      <w:r w:rsidRPr="007F12E3">
        <w:rPr>
          <w:rFonts w:ascii="Times New Roman" w:hAnsi="Times New Roman"/>
          <w:b/>
          <w:sz w:val="24"/>
          <w:szCs w:val="24"/>
        </w:rPr>
        <w:t xml:space="preserve"> 2018 at 10.30 a.m.</w:t>
      </w:r>
      <w:proofErr w:type="gramEnd"/>
    </w:p>
    <w:p w14:paraId="314D4B94" w14:textId="77777777" w:rsidR="000E50A1" w:rsidRDefault="000E50A1" w:rsidP="000E50A1">
      <w:pPr>
        <w:spacing w:after="60"/>
        <w:rPr>
          <w:rFonts w:ascii="Times New Roman" w:hAnsi="Times New Roman" w:cs="Times New Roman"/>
          <w:sz w:val="24"/>
          <w:szCs w:val="24"/>
        </w:rPr>
      </w:pPr>
    </w:p>
    <w:p w14:paraId="7D5929AE" w14:textId="77777777" w:rsidR="000E50A1" w:rsidRDefault="000E50A1" w:rsidP="000E50A1">
      <w:pPr>
        <w:spacing w:after="60"/>
        <w:rPr>
          <w:rFonts w:ascii="Times New Roman" w:hAnsi="Times New Roman" w:cs="Times New Roman"/>
          <w:sz w:val="24"/>
          <w:szCs w:val="24"/>
        </w:rPr>
      </w:pPr>
    </w:p>
    <w:p w14:paraId="60A0EBE6" w14:textId="77777777" w:rsidR="000E50A1" w:rsidRDefault="000E50A1" w:rsidP="000E50A1">
      <w:pPr>
        <w:spacing w:after="60"/>
        <w:rPr>
          <w:rFonts w:ascii="Times New Roman" w:hAnsi="Times New Roman" w:cs="Times New Roman"/>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9090"/>
      </w:tblGrid>
      <w:tr w:rsidR="000E50A1" w14:paraId="0BFA93D0" w14:textId="77777777" w:rsidTr="00090F60">
        <w:trPr>
          <w:trHeight w:val="567"/>
        </w:trPr>
        <w:tc>
          <w:tcPr>
            <w:tcW w:w="516" w:type="dxa"/>
            <w:vAlign w:val="center"/>
          </w:tcPr>
          <w:p w14:paraId="1886C1C8" w14:textId="77777777" w:rsidR="000E50A1" w:rsidRDefault="000E50A1" w:rsidP="00440ECE">
            <w:pPr>
              <w:spacing w:after="60"/>
              <w:rPr>
                <w:rFonts w:ascii="Times New Roman" w:hAnsi="Times New Roman" w:cs="Times New Roman"/>
                <w:sz w:val="24"/>
                <w:szCs w:val="24"/>
              </w:rPr>
            </w:pPr>
          </w:p>
        </w:tc>
        <w:tc>
          <w:tcPr>
            <w:tcW w:w="9090" w:type="dxa"/>
            <w:vAlign w:val="center"/>
          </w:tcPr>
          <w:p w14:paraId="04C4C65D" w14:textId="77777777" w:rsidR="000E50A1" w:rsidRDefault="000E50A1" w:rsidP="007B68B0">
            <w:pPr>
              <w:spacing w:after="60"/>
              <w:rPr>
                <w:rFonts w:ascii="Times New Roman" w:hAnsi="Times New Roman" w:cs="Times New Roman"/>
                <w:sz w:val="24"/>
                <w:szCs w:val="24"/>
              </w:rPr>
            </w:pPr>
            <w:r w:rsidRPr="000E50A1">
              <w:rPr>
                <w:rFonts w:ascii="Times New Roman" w:hAnsi="Times New Roman" w:cs="Times New Roman"/>
                <w:sz w:val="24"/>
                <w:szCs w:val="24"/>
              </w:rPr>
              <w:t>THOSE IN ATTENDANCE</w:t>
            </w:r>
          </w:p>
        </w:tc>
      </w:tr>
      <w:tr w:rsidR="000E50A1" w14:paraId="2C0932A2" w14:textId="77777777" w:rsidTr="00090F60">
        <w:tc>
          <w:tcPr>
            <w:tcW w:w="516" w:type="dxa"/>
            <w:vAlign w:val="center"/>
          </w:tcPr>
          <w:p w14:paraId="2705449E" w14:textId="77777777" w:rsidR="000E50A1" w:rsidRDefault="000E50A1" w:rsidP="007F12E3">
            <w:pPr>
              <w:spacing w:after="60"/>
              <w:rPr>
                <w:rFonts w:ascii="Times New Roman" w:hAnsi="Times New Roman" w:cs="Times New Roman"/>
                <w:sz w:val="24"/>
                <w:szCs w:val="24"/>
              </w:rPr>
            </w:pPr>
          </w:p>
        </w:tc>
        <w:tc>
          <w:tcPr>
            <w:tcW w:w="9090" w:type="dxa"/>
          </w:tcPr>
          <w:p w14:paraId="102621C4" w14:textId="77777777" w:rsidR="000E50A1" w:rsidRDefault="000E50A1" w:rsidP="000E50A1">
            <w:pPr>
              <w:spacing w:after="60"/>
              <w:rPr>
                <w:rFonts w:ascii="Times New Roman" w:hAnsi="Times New Roman"/>
                <w:sz w:val="24"/>
                <w:szCs w:val="24"/>
              </w:rPr>
            </w:pPr>
            <w:r w:rsidRPr="007F6156">
              <w:rPr>
                <w:rFonts w:ascii="Times New Roman" w:hAnsi="Times New Roman"/>
                <w:sz w:val="24"/>
                <w:szCs w:val="24"/>
              </w:rPr>
              <w:t>Mrs Val Beale, Hillingdon, Cllr. Malcolm Beer, R.B. Windsor &amp; Maidenhead, Mr John Coates, Richmond, Mr. M. Elliott, President; Dr Chris Hil</w:t>
            </w:r>
            <w:r>
              <w:rPr>
                <w:rFonts w:ascii="Times New Roman" w:hAnsi="Times New Roman"/>
                <w:sz w:val="24"/>
                <w:szCs w:val="24"/>
              </w:rPr>
              <w:t xml:space="preserve">l Independent, Dr Margaret </w:t>
            </w:r>
            <w:proofErr w:type="spellStart"/>
            <w:r>
              <w:rPr>
                <w:rFonts w:ascii="Times New Roman" w:hAnsi="Times New Roman"/>
                <w:sz w:val="24"/>
                <w:szCs w:val="24"/>
              </w:rPr>
              <w:t>Majum</w:t>
            </w:r>
            <w:r w:rsidRPr="007F6156">
              <w:rPr>
                <w:rFonts w:ascii="Times New Roman" w:hAnsi="Times New Roman"/>
                <w:sz w:val="24"/>
                <w:szCs w:val="24"/>
              </w:rPr>
              <w:t>dar</w:t>
            </w:r>
            <w:proofErr w:type="spellEnd"/>
            <w:r w:rsidRPr="007F6156">
              <w:rPr>
                <w:rFonts w:ascii="Times New Roman" w:hAnsi="Times New Roman"/>
                <w:sz w:val="24"/>
                <w:szCs w:val="24"/>
              </w:rPr>
              <w:t>, ENAG (Vice president)</w:t>
            </w:r>
            <w:proofErr w:type="gramStart"/>
            <w:r w:rsidRPr="007F6156">
              <w:rPr>
                <w:rFonts w:ascii="Times New Roman" w:hAnsi="Times New Roman"/>
                <w:sz w:val="24"/>
                <w:szCs w:val="24"/>
              </w:rPr>
              <w:t>,  Cllr</w:t>
            </w:r>
            <w:proofErr w:type="gramEnd"/>
            <w:r w:rsidRPr="007F6156">
              <w:rPr>
                <w:rFonts w:ascii="Times New Roman" w:hAnsi="Times New Roman"/>
                <w:sz w:val="24"/>
                <w:szCs w:val="24"/>
              </w:rPr>
              <w:t xml:space="preserve"> June Nelson, Hillingdon, Mr Arun </w:t>
            </w:r>
            <w:proofErr w:type="spellStart"/>
            <w:r w:rsidRPr="007F6156">
              <w:rPr>
                <w:rFonts w:ascii="Times New Roman" w:hAnsi="Times New Roman"/>
                <w:sz w:val="24"/>
                <w:szCs w:val="24"/>
              </w:rPr>
              <w:t>Sood</w:t>
            </w:r>
            <w:proofErr w:type="spellEnd"/>
            <w:r w:rsidRPr="007F6156">
              <w:rPr>
                <w:rFonts w:ascii="Times New Roman" w:hAnsi="Times New Roman"/>
                <w:sz w:val="24"/>
                <w:szCs w:val="24"/>
              </w:rPr>
              <w:t xml:space="preserve">, Treasurer, Mr Peter </w:t>
            </w:r>
            <w:proofErr w:type="spellStart"/>
            <w:r w:rsidRPr="007F6156">
              <w:rPr>
                <w:rFonts w:ascii="Times New Roman" w:hAnsi="Times New Roman"/>
                <w:sz w:val="24"/>
                <w:szCs w:val="24"/>
              </w:rPr>
              <w:t>Willan</w:t>
            </w:r>
            <w:proofErr w:type="spellEnd"/>
            <w:r w:rsidRPr="007F6156">
              <w:rPr>
                <w:rFonts w:ascii="Times New Roman" w:hAnsi="Times New Roman"/>
                <w:sz w:val="24"/>
                <w:szCs w:val="24"/>
              </w:rPr>
              <w:t xml:space="preserve"> Richmond Heathrow Campaign,  Mr Colin Stanbury Director, Mr </w:t>
            </w:r>
            <w:proofErr w:type="spellStart"/>
            <w:r w:rsidRPr="007F6156">
              <w:rPr>
                <w:rFonts w:ascii="Times New Roman" w:hAnsi="Times New Roman"/>
                <w:sz w:val="24"/>
                <w:szCs w:val="24"/>
              </w:rPr>
              <w:t>Surinderpal</w:t>
            </w:r>
            <w:proofErr w:type="spellEnd"/>
            <w:r w:rsidRPr="007F6156">
              <w:rPr>
                <w:rFonts w:ascii="Times New Roman" w:hAnsi="Times New Roman"/>
                <w:sz w:val="24"/>
                <w:szCs w:val="24"/>
              </w:rPr>
              <w:t xml:space="preserve"> </w:t>
            </w:r>
            <w:proofErr w:type="spellStart"/>
            <w:r w:rsidRPr="007F6156">
              <w:rPr>
                <w:rFonts w:ascii="Times New Roman" w:hAnsi="Times New Roman"/>
                <w:sz w:val="24"/>
                <w:szCs w:val="24"/>
              </w:rPr>
              <w:t>Suri</w:t>
            </w:r>
            <w:proofErr w:type="spellEnd"/>
            <w:r w:rsidRPr="007F6156">
              <w:rPr>
                <w:rFonts w:ascii="Times New Roman" w:hAnsi="Times New Roman"/>
                <w:sz w:val="24"/>
                <w:szCs w:val="24"/>
              </w:rPr>
              <w:t xml:space="preserve"> Hounslow, Cllr Howard Thomson</w:t>
            </w:r>
            <w:r>
              <w:rPr>
                <w:rFonts w:ascii="Times New Roman" w:hAnsi="Times New Roman"/>
                <w:sz w:val="24"/>
                <w:szCs w:val="24"/>
              </w:rPr>
              <w:t xml:space="preserve"> </w:t>
            </w:r>
            <w:r w:rsidRPr="007F6156">
              <w:rPr>
                <w:rFonts w:ascii="Times New Roman" w:hAnsi="Times New Roman"/>
                <w:sz w:val="24"/>
                <w:szCs w:val="24"/>
              </w:rPr>
              <w:t>(</w:t>
            </w:r>
            <w:r w:rsidRPr="004253AB">
              <w:rPr>
                <w:rFonts w:ascii="Times New Roman" w:hAnsi="Times New Roman"/>
                <w:sz w:val="24"/>
                <w:szCs w:val="24"/>
              </w:rPr>
              <w:t>Vice president), Spelthorne.. Mr Paul Baker, Hammersmith and Fulham</w:t>
            </w:r>
            <w:proofErr w:type="gramStart"/>
            <w:r w:rsidRPr="004253AB">
              <w:rPr>
                <w:rFonts w:ascii="Times New Roman" w:hAnsi="Times New Roman"/>
                <w:sz w:val="24"/>
                <w:szCs w:val="24"/>
              </w:rPr>
              <w:t>,  Cllr</w:t>
            </w:r>
            <w:proofErr w:type="gramEnd"/>
            <w:r w:rsidRPr="004253AB">
              <w:rPr>
                <w:rFonts w:ascii="Times New Roman" w:hAnsi="Times New Roman"/>
                <w:sz w:val="24"/>
                <w:szCs w:val="24"/>
              </w:rPr>
              <w:t xml:space="preserve"> Dexter Smith </w:t>
            </w:r>
            <w:proofErr w:type="spellStart"/>
            <w:r w:rsidRPr="004253AB">
              <w:rPr>
                <w:rFonts w:ascii="Times New Roman" w:hAnsi="Times New Roman"/>
                <w:sz w:val="24"/>
                <w:szCs w:val="24"/>
              </w:rPr>
              <w:t>Colnbrook</w:t>
            </w:r>
            <w:proofErr w:type="spellEnd"/>
            <w:r w:rsidRPr="004253AB">
              <w:rPr>
                <w:rFonts w:ascii="Times New Roman" w:hAnsi="Times New Roman"/>
                <w:sz w:val="24"/>
                <w:szCs w:val="24"/>
              </w:rPr>
              <w:t xml:space="preserve"> &amp; </w:t>
            </w:r>
            <w:proofErr w:type="spellStart"/>
            <w:r w:rsidRPr="004253AB">
              <w:rPr>
                <w:rFonts w:ascii="Times New Roman" w:hAnsi="Times New Roman"/>
                <w:sz w:val="24"/>
                <w:szCs w:val="24"/>
              </w:rPr>
              <w:t>Poyle</w:t>
            </w:r>
            <w:proofErr w:type="spellEnd"/>
            <w:r w:rsidRPr="004253AB">
              <w:rPr>
                <w:rFonts w:ascii="Times New Roman" w:hAnsi="Times New Roman"/>
                <w:sz w:val="24"/>
                <w:szCs w:val="24"/>
              </w:rPr>
              <w:t xml:space="preserve">, Mr Graham Young  </w:t>
            </w:r>
            <w:proofErr w:type="spellStart"/>
            <w:r w:rsidRPr="004253AB">
              <w:rPr>
                <w:rFonts w:ascii="Times New Roman" w:hAnsi="Times New Roman"/>
                <w:sz w:val="24"/>
                <w:szCs w:val="24"/>
              </w:rPr>
              <w:t>Richings</w:t>
            </w:r>
            <w:proofErr w:type="spellEnd"/>
            <w:r w:rsidRPr="004253AB">
              <w:rPr>
                <w:rFonts w:ascii="Times New Roman" w:hAnsi="Times New Roman"/>
                <w:sz w:val="24"/>
                <w:szCs w:val="24"/>
              </w:rPr>
              <w:t xml:space="preserve"> Park RA,</w:t>
            </w:r>
            <w:r w:rsidRPr="004253AB">
              <w:t xml:space="preserve">  </w:t>
            </w:r>
            <w:r w:rsidRPr="004253AB">
              <w:rPr>
                <w:rFonts w:ascii="Times New Roman" w:hAnsi="Times New Roman"/>
                <w:sz w:val="24"/>
                <w:szCs w:val="24"/>
              </w:rPr>
              <w:t xml:space="preserve">Councillor Joanna </w:t>
            </w:r>
            <w:proofErr w:type="spellStart"/>
            <w:r w:rsidRPr="004253AB">
              <w:rPr>
                <w:rFonts w:ascii="Times New Roman" w:hAnsi="Times New Roman"/>
                <w:sz w:val="24"/>
                <w:szCs w:val="24"/>
              </w:rPr>
              <w:t>Dabrowska</w:t>
            </w:r>
            <w:proofErr w:type="spellEnd"/>
            <w:r w:rsidRPr="004253AB">
              <w:rPr>
                <w:rFonts w:ascii="Times New Roman" w:hAnsi="Times New Roman"/>
                <w:sz w:val="24"/>
                <w:szCs w:val="24"/>
              </w:rPr>
              <w:t xml:space="preserve">, Cllr </w:t>
            </w:r>
            <w:proofErr w:type="spellStart"/>
            <w:r w:rsidRPr="004253AB">
              <w:rPr>
                <w:rFonts w:ascii="Times New Roman" w:hAnsi="Times New Roman"/>
                <w:sz w:val="24"/>
                <w:szCs w:val="24"/>
              </w:rPr>
              <w:t>Amit</w:t>
            </w:r>
            <w:proofErr w:type="spellEnd"/>
            <w:r w:rsidRPr="004253AB">
              <w:rPr>
                <w:rFonts w:ascii="Times New Roman" w:hAnsi="Times New Roman"/>
                <w:sz w:val="24"/>
                <w:szCs w:val="24"/>
              </w:rPr>
              <w:t xml:space="preserve"> </w:t>
            </w:r>
            <w:proofErr w:type="spellStart"/>
            <w:r w:rsidRPr="004253AB">
              <w:rPr>
                <w:rFonts w:ascii="Times New Roman" w:hAnsi="Times New Roman"/>
                <w:sz w:val="24"/>
                <w:szCs w:val="24"/>
              </w:rPr>
              <w:t>Palverma</w:t>
            </w:r>
            <w:proofErr w:type="spellEnd"/>
            <w:r w:rsidRPr="004253AB">
              <w:rPr>
                <w:rFonts w:ascii="Times New Roman" w:hAnsi="Times New Roman"/>
                <w:sz w:val="24"/>
                <w:szCs w:val="24"/>
              </w:rPr>
              <w:t xml:space="preserve"> </w:t>
            </w:r>
            <w:proofErr w:type="spellStart"/>
            <w:r w:rsidRPr="004253AB">
              <w:rPr>
                <w:rFonts w:ascii="Times New Roman" w:hAnsi="Times New Roman"/>
                <w:sz w:val="24"/>
                <w:szCs w:val="24"/>
              </w:rPr>
              <w:t>Datchet</w:t>
            </w:r>
            <w:proofErr w:type="spellEnd"/>
            <w:r w:rsidRPr="004253AB">
              <w:rPr>
                <w:rFonts w:ascii="Times New Roman" w:hAnsi="Times New Roman"/>
                <w:sz w:val="24"/>
                <w:szCs w:val="24"/>
              </w:rPr>
              <w:t xml:space="preserve"> PC.</w:t>
            </w:r>
          </w:p>
          <w:p w14:paraId="21EA10CE" w14:textId="77777777" w:rsidR="008533FF" w:rsidRDefault="008533FF" w:rsidP="000E50A1">
            <w:pPr>
              <w:spacing w:after="60"/>
              <w:rPr>
                <w:rFonts w:ascii="Times New Roman" w:hAnsi="Times New Roman"/>
                <w:sz w:val="24"/>
                <w:szCs w:val="24"/>
              </w:rPr>
            </w:pPr>
          </w:p>
          <w:p w14:paraId="2B9375F2" w14:textId="77777777" w:rsidR="008533FF" w:rsidRDefault="008533FF" w:rsidP="000E50A1">
            <w:pPr>
              <w:spacing w:after="60"/>
              <w:rPr>
                <w:rFonts w:ascii="Times New Roman" w:hAnsi="Times New Roman"/>
                <w:sz w:val="24"/>
                <w:szCs w:val="24"/>
              </w:rPr>
            </w:pPr>
          </w:p>
          <w:p w14:paraId="532086DA" w14:textId="77777777" w:rsidR="00E342FD" w:rsidRDefault="00E342FD" w:rsidP="000E50A1">
            <w:pPr>
              <w:spacing w:after="60"/>
              <w:rPr>
                <w:rFonts w:ascii="Times New Roman" w:hAnsi="Times New Roman"/>
                <w:sz w:val="24"/>
                <w:szCs w:val="24"/>
              </w:rPr>
            </w:pPr>
          </w:p>
          <w:p w14:paraId="21E22D0B" w14:textId="77777777" w:rsidR="00E342FD" w:rsidRDefault="00E342FD" w:rsidP="000E50A1">
            <w:pPr>
              <w:spacing w:after="60"/>
              <w:rPr>
                <w:rFonts w:ascii="Times New Roman" w:hAnsi="Times New Roman"/>
                <w:sz w:val="24"/>
                <w:szCs w:val="24"/>
              </w:rPr>
            </w:pPr>
          </w:p>
          <w:p w14:paraId="7CE6BC49" w14:textId="77777777" w:rsidR="008533FF" w:rsidRDefault="008533FF" w:rsidP="000E50A1">
            <w:pPr>
              <w:spacing w:after="60"/>
              <w:rPr>
                <w:rFonts w:ascii="Times New Roman" w:hAnsi="Times New Roman"/>
                <w:sz w:val="24"/>
                <w:szCs w:val="24"/>
              </w:rPr>
            </w:pPr>
          </w:p>
          <w:p w14:paraId="3AD22CB0" w14:textId="77777777" w:rsidR="00FC3171" w:rsidRPr="000E50A1" w:rsidRDefault="00FC3171" w:rsidP="000E50A1">
            <w:pPr>
              <w:spacing w:after="60"/>
              <w:rPr>
                <w:rFonts w:ascii="Times New Roman" w:hAnsi="Times New Roman" w:cs="Times New Roman"/>
                <w:sz w:val="24"/>
                <w:szCs w:val="24"/>
              </w:rPr>
            </w:pPr>
          </w:p>
        </w:tc>
      </w:tr>
      <w:tr w:rsidR="000E50A1" w14:paraId="00DE980D" w14:textId="77777777" w:rsidTr="00090F60">
        <w:trPr>
          <w:trHeight w:val="567"/>
        </w:trPr>
        <w:tc>
          <w:tcPr>
            <w:tcW w:w="516" w:type="dxa"/>
            <w:vAlign w:val="center"/>
          </w:tcPr>
          <w:p w14:paraId="77E82A65" w14:textId="77777777" w:rsidR="000E50A1" w:rsidRPr="004253AB" w:rsidRDefault="00440ECE" w:rsidP="007F12E3">
            <w:pPr>
              <w:spacing w:after="60"/>
              <w:rPr>
                <w:rFonts w:ascii="Times New Roman" w:hAnsi="Times New Roman" w:cs="Times New Roman"/>
                <w:b/>
                <w:sz w:val="24"/>
                <w:szCs w:val="24"/>
              </w:rPr>
            </w:pPr>
            <w:r w:rsidRPr="004253AB">
              <w:rPr>
                <w:rFonts w:ascii="Times New Roman" w:hAnsi="Times New Roman" w:cs="Times New Roman"/>
                <w:b/>
                <w:sz w:val="24"/>
                <w:szCs w:val="24"/>
              </w:rPr>
              <w:lastRenderedPageBreak/>
              <w:t>1</w:t>
            </w:r>
            <w:r w:rsidR="007F12E3" w:rsidRPr="004253AB">
              <w:rPr>
                <w:rFonts w:ascii="Times New Roman" w:hAnsi="Times New Roman" w:cs="Times New Roman"/>
                <w:b/>
                <w:sz w:val="24"/>
                <w:szCs w:val="24"/>
              </w:rPr>
              <w:t>.0</w:t>
            </w:r>
          </w:p>
        </w:tc>
        <w:tc>
          <w:tcPr>
            <w:tcW w:w="9090" w:type="dxa"/>
            <w:vAlign w:val="center"/>
          </w:tcPr>
          <w:p w14:paraId="20AF51B7" w14:textId="77777777" w:rsidR="000E50A1" w:rsidRPr="004253AB" w:rsidRDefault="000E50A1" w:rsidP="007B68B0">
            <w:pPr>
              <w:spacing w:after="60"/>
              <w:rPr>
                <w:rFonts w:ascii="Times New Roman" w:hAnsi="Times New Roman"/>
                <w:b/>
                <w:sz w:val="24"/>
                <w:szCs w:val="24"/>
              </w:rPr>
            </w:pPr>
            <w:r w:rsidRPr="004253AB">
              <w:rPr>
                <w:rFonts w:ascii="Times New Roman" w:hAnsi="Times New Roman" w:cs="Times New Roman"/>
                <w:b/>
                <w:sz w:val="24"/>
                <w:szCs w:val="24"/>
              </w:rPr>
              <w:t>APOLOGIES FOR ABSENCE</w:t>
            </w:r>
          </w:p>
        </w:tc>
      </w:tr>
      <w:tr w:rsidR="000E50A1" w14:paraId="48960448" w14:textId="77777777" w:rsidTr="00090F60">
        <w:trPr>
          <w:trHeight w:val="1266"/>
        </w:trPr>
        <w:tc>
          <w:tcPr>
            <w:tcW w:w="516" w:type="dxa"/>
            <w:vAlign w:val="center"/>
          </w:tcPr>
          <w:p w14:paraId="767BD188" w14:textId="77777777" w:rsidR="000E50A1" w:rsidRDefault="000E50A1" w:rsidP="007F12E3">
            <w:pPr>
              <w:spacing w:after="60"/>
              <w:rPr>
                <w:rFonts w:ascii="Times New Roman" w:hAnsi="Times New Roman" w:cs="Times New Roman"/>
                <w:sz w:val="24"/>
                <w:szCs w:val="24"/>
              </w:rPr>
            </w:pPr>
          </w:p>
        </w:tc>
        <w:tc>
          <w:tcPr>
            <w:tcW w:w="9090" w:type="dxa"/>
          </w:tcPr>
          <w:p w14:paraId="0722520F" w14:textId="77777777" w:rsidR="008C07C2" w:rsidRDefault="008C07C2" w:rsidP="000E50A1">
            <w:pPr>
              <w:spacing w:after="60"/>
              <w:rPr>
                <w:rFonts w:ascii="Times New Roman" w:hAnsi="Times New Roman"/>
                <w:sz w:val="24"/>
                <w:szCs w:val="24"/>
              </w:rPr>
            </w:pPr>
            <w:r w:rsidRPr="007F6156">
              <w:rPr>
                <w:rFonts w:ascii="Times New Roman" w:hAnsi="Times New Roman"/>
                <w:sz w:val="24"/>
                <w:szCs w:val="24"/>
              </w:rPr>
              <w:t xml:space="preserve">Cllr John Bowden, RB Windsor and Maidenhead, Mr. Terry Collier, Treasurer, Cllr. Martin </w:t>
            </w:r>
            <w:proofErr w:type="spellStart"/>
            <w:r w:rsidRPr="007F6156">
              <w:rPr>
                <w:rFonts w:ascii="Times New Roman" w:hAnsi="Times New Roman"/>
                <w:sz w:val="24"/>
                <w:szCs w:val="24"/>
              </w:rPr>
              <w:t>Ellengorn</w:t>
            </w:r>
            <w:proofErr w:type="spellEnd"/>
            <w:r w:rsidRPr="007F6156">
              <w:rPr>
                <w:rFonts w:ascii="Times New Roman" w:hAnsi="Times New Roman"/>
                <w:sz w:val="24"/>
                <w:szCs w:val="24"/>
              </w:rPr>
              <w:t>, Richmond upon Thames</w:t>
            </w:r>
            <w:proofErr w:type="gramStart"/>
            <w:r w:rsidRPr="007F6156">
              <w:rPr>
                <w:rFonts w:ascii="Times New Roman" w:hAnsi="Times New Roman"/>
                <w:sz w:val="24"/>
                <w:szCs w:val="24"/>
              </w:rPr>
              <w:t>,  Cllr</w:t>
            </w:r>
            <w:proofErr w:type="gramEnd"/>
            <w:r w:rsidRPr="007F6156">
              <w:rPr>
                <w:rFonts w:ascii="Times New Roman" w:hAnsi="Times New Roman"/>
                <w:sz w:val="24"/>
                <w:szCs w:val="24"/>
              </w:rPr>
              <w:t xml:space="preserve"> Wendy Matthews </w:t>
            </w:r>
            <w:proofErr w:type="spellStart"/>
            <w:r w:rsidRPr="007F6156">
              <w:rPr>
                <w:rFonts w:ascii="Times New Roman" w:hAnsi="Times New Roman"/>
                <w:sz w:val="24"/>
                <w:szCs w:val="24"/>
              </w:rPr>
              <w:t>Iver</w:t>
            </w:r>
            <w:proofErr w:type="spellEnd"/>
            <w:r w:rsidRPr="007F6156">
              <w:rPr>
                <w:rFonts w:ascii="Times New Roman" w:hAnsi="Times New Roman"/>
                <w:sz w:val="24"/>
                <w:szCs w:val="24"/>
              </w:rPr>
              <w:t xml:space="preserve"> Parish Council, </w:t>
            </w:r>
            <w:r w:rsidR="00BD1B0B">
              <w:rPr>
                <w:rFonts w:ascii="Times New Roman" w:hAnsi="Times New Roman"/>
                <w:sz w:val="24"/>
                <w:szCs w:val="24"/>
              </w:rPr>
              <w:t xml:space="preserve">Mr </w:t>
            </w:r>
            <w:r w:rsidRPr="007F6156">
              <w:rPr>
                <w:rFonts w:ascii="Times New Roman" w:hAnsi="Times New Roman"/>
                <w:sz w:val="24"/>
                <w:szCs w:val="24"/>
              </w:rPr>
              <w:t xml:space="preserve">Paul </w:t>
            </w:r>
            <w:proofErr w:type="spellStart"/>
            <w:r w:rsidRPr="007F6156">
              <w:rPr>
                <w:rFonts w:ascii="Times New Roman" w:hAnsi="Times New Roman"/>
                <w:sz w:val="24"/>
                <w:szCs w:val="24"/>
              </w:rPr>
              <w:t>Leadbeater</w:t>
            </w:r>
            <w:proofErr w:type="spellEnd"/>
            <w:r w:rsidRPr="007F6156">
              <w:rPr>
                <w:rFonts w:ascii="Times New Roman" w:hAnsi="Times New Roman"/>
                <w:sz w:val="24"/>
                <w:szCs w:val="24"/>
              </w:rPr>
              <w:t xml:space="preserve"> </w:t>
            </w:r>
            <w:proofErr w:type="spellStart"/>
            <w:r w:rsidRPr="007F6156">
              <w:rPr>
                <w:rFonts w:ascii="Times New Roman" w:hAnsi="Times New Roman"/>
                <w:sz w:val="24"/>
                <w:szCs w:val="24"/>
              </w:rPr>
              <w:t>Elmbridge</w:t>
            </w:r>
            <w:proofErr w:type="spellEnd"/>
            <w:r w:rsidRPr="007F6156">
              <w:rPr>
                <w:rFonts w:ascii="Times New Roman" w:hAnsi="Times New Roman"/>
                <w:sz w:val="24"/>
                <w:szCs w:val="24"/>
              </w:rPr>
              <w:t xml:space="preserve"> Mr Chris Nash Windsor and Maidenhead,</w:t>
            </w:r>
            <w:r w:rsidRPr="007F6156">
              <w:t xml:space="preserve"> </w:t>
            </w:r>
            <w:r w:rsidRPr="007F6156">
              <w:rPr>
                <w:rFonts w:ascii="Times New Roman" w:hAnsi="Times New Roman"/>
                <w:sz w:val="24"/>
                <w:szCs w:val="24"/>
              </w:rPr>
              <w:t>Cllr Anna Tomlinson Ealing,  Cllr Richard Baker Richmond upon Thames</w:t>
            </w:r>
            <w:r>
              <w:rPr>
                <w:rFonts w:ascii="Times New Roman" w:hAnsi="Times New Roman"/>
                <w:sz w:val="24"/>
                <w:szCs w:val="24"/>
              </w:rPr>
              <w:t>.</w:t>
            </w:r>
          </w:p>
          <w:p w14:paraId="4AB2CE02" w14:textId="77777777" w:rsidR="00090F60" w:rsidRPr="000E50A1" w:rsidRDefault="00090F60" w:rsidP="000E50A1">
            <w:pPr>
              <w:spacing w:after="60"/>
              <w:rPr>
                <w:rFonts w:ascii="Times New Roman" w:hAnsi="Times New Roman"/>
                <w:sz w:val="24"/>
                <w:szCs w:val="24"/>
              </w:rPr>
            </w:pPr>
          </w:p>
        </w:tc>
      </w:tr>
      <w:tr w:rsidR="008C07C2" w14:paraId="39A3B751" w14:textId="77777777" w:rsidTr="00090F60">
        <w:trPr>
          <w:trHeight w:val="793"/>
        </w:trPr>
        <w:tc>
          <w:tcPr>
            <w:tcW w:w="516" w:type="dxa"/>
          </w:tcPr>
          <w:p w14:paraId="3E2F2B07" w14:textId="77777777" w:rsidR="008C07C2" w:rsidRPr="004253AB" w:rsidRDefault="00440ECE" w:rsidP="00B955C1">
            <w:pPr>
              <w:spacing w:after="60"/>
              <w:rPr>
                <w:rFonts w:ascii="Times New Roman" w:hAnsi="Times New Roman" w:cs="Times New Roman"/>
                <w:b/>
                <w:sz w:val="24"/>
                <w:szCs w:val="24"/>
              </w:rPr>
            </w:pPr>
            <w:r w:rsidRPr="004253AB">
              <w:rPr>
                <w:rFonts w:ascii="Times New Roman" w:hAnsi="Times New Roman" w:cs="Times New Roman"/>
                <w:b/>
                <w:sz w:val="24"/>
                <w:szCs w:val="24"/>
              </w:rPr>
              <w:t>2</w:t>
            </w:r>
            <w:r w:rsidR="007F12E3" w:rsidRPr="004253AB">
              <w:rPr>
                <w:rFonts w:ascii="Times New Roman" w:hAnsi="Times New Roman" w:cs="Times New Roman"/>
                <w:b/>
                <w:sz w:val="24"/>
                <w:szCs w:val="24"/>
              </w:rPr>
              <w:t>.0</w:t>
            </w:r>
          </w:p>
        </w:tc>
        <w:tc>
          <w:tcPr>
            <w:tcW w:w="9090" w:type="dxa"/>
          </w:tcPr>
          <w:p w14:paraId="32928276" w14:textId="77777777" w:rsidR="008C07C2" w:rsidRPr="004253AB" w:rsidRDefault="008C07C2" w:rsidP="00B955C1">
            <w:pPr>
              <w:spacing w:after="60"/>
              <w:rPr>
                <w:rFonts w:ascii="Times New Roman" w:hAnsi="Times New Roman"/>
                <w:b/>
                <w:sz w:val="24"/>
                <w:szCs w:val="24"/>
              </w:rPr>
            </w:pPr>
            <w:r w:rsidRPr="004253AB">
              <w:rPr>
                <w:rFonts w:ascii="Times New Roman" w:hAnsi="Times New Roman"/>
                <w:b/>
                <w:sz w:val="24"/>
                <w:szCs w:val="24"/>
              </w:rPr>
              <w:t xml:space="preserve">MINUTES OF THE </w:t>
            </w:r>
            <w:r w:rsidR="00B955C1" w:rsidRPr="004253AB">
              <w:rPr>
                <w:rFonts w:ascii="Times New Roman" w:hAnsi="Times New Roman"/>
                <w:b/>
                <w:sz w:val="24"/>
                <w:szCs w:val="24"/>
              </w:rPr>
              <w:t xml:space="preserve">COMBINED COUNCIL AND EXECUTIVE </w:t>
            </w:r>
            <w:proofErr w:type="gramStart"/>
            <w:r w:rsidR="00B955C1" w:rsidRPr="004253AB">
              <w:rPr>
                <w:rFonts w:ascii="Times New Roman" w:hAnsi="Times New Roman"/>
                <w:b/>
                <w:sz w:val="24"/>
                <w:szCs w:val="24"/>
              </w:rPr>
              <w:t xml:space="preserve">MEETING </w:t>
            </w:r>
            <w:r w:rsidRPr="004253AB">
              <w:rPr>
                <w:rFonts w:ascii="Times New Roman" w:hAnsi="Times New Roman"/>
                <w:b/>
                <w:sz w:val="24"/>
                <w:szCs w:val="24"/>
              </w:rPr>
              <w:t xml:space="preserve"> HELD</w:t>
            </w:r>
            <w:proofErr w:type="gramEnd"/>
            <w:r w:rsidRPr="004253AB">
              <w:rPr>
                <w:rFonts w:ascii="Times New Roman" w:hAnsi="Times New Roman"/>
                <w:b/>
                <w:sz w:val="24"/>
                <w:szCs w:val="24"/>
              </w:rPr>
              <w:t xml:space="preserve"> ON </w:t>
            </w:r>
            <w:r w:rsidR="00B955C1" w:rsidRPr="004253AB">
              <w:rPr>
                <w:rFonts w:ascii="Times New Roman" w:hAnsi="Times New Roman"/>
                <w:b/>
                <w:sz w:val="24"/>
                <w:szCs w:val="24"/>
              </w:rPr>
              <w:t>13TH JULY 2018</w:t>
            </w:r>
            <w:r w:rsidRPr="004253AB">
              <w:rPr>
                <w:rFonts w:ascii="Times New Roman" w:hAnsi="Times New Roman"/>
                <w:b/>
                <w:sz w:val="24"/>
                <w:szCs w:val="24"/>
              </w:rPr>
              <w:t>:</w:t>
            </w:r>
          </w:p>
        </w:tc>
      </w:tr>
      <w:tr w:rsidR="00BB6975" w14:paraId="4BFD3761" w14:textId="77777777" w:rsidTr="00090F60">
        <w:trPr>
          <w:trHeight w:val="900"/>
        </w:trPr>
        <w:tc>
          <w:tcPr>
            <w:tcW w:w="516" w:type="dxa"/>
          </w:tcPr>
          <w:p w14:paraId="58BC7F15" w14:textId="77777777" w:rsidR="00BB6975" w:rsidRDefault="00BB6975" w:rsidP="006223ED">
            <w:pPr>
              <w:spacing w:after="60"/>
              <w:rPr>
                <w:rFonts w:ascii="Times New Roman" w:hAnsi="Times New Roman" w:cs="Times New Roman"/>
                <w:sz w:val="24"/>
                <w:szCs w:val="24"/>
              </w:rPr>
            </w:pPr>
            <w:r>
              <w:rPr>
                <w:rFonts w:ascii="Times New Roman" w:hAnsi="Times New Roman" w:cs="Times New Roman"/>
                <w:sz w:val="24"/>
                <w:szCs w:val="24"/>
              </w:rPr>
              <w:t>2.1</w:t>
            </w:r>
          </w:p>
        </w:tc>
        <w:tc>
          <w:tcPr>
            <w:tcW w:w="9090" w:type="dxa"/>
          </w:tcPr>
          <w:p w14:paraId="52642E9B" w14:textId="77777777" w:rsidR="00BB6975" w:rsidRPr="00B955C1" w:rsidRDefault="00BB6975" w:rsidP="008C07C2">
            <w:pPr>
              <w:spacing w:after="60"/>
              <w:rPr>
                <w:rFonts w:ascii="Times New Roman" w:hAnsi="Times New Roman"/>
                <w:sz w:val="24"/>
                <w:szCs w:val="24"/>
              </w:rPr>
            </w:pPr>
            <w:r>
              <w:rPr>
                <w:rFonts w:ascii="Times New Roman" w:hAnsi="Times New Roman"/>
                <w:sz w:val="24"/>
                <w:szCs w:val="24"/>
              </w:rPr>
              <w:t>The minutes of the 13</w:t>
            </w:r>
            <w:r w:rsidRPr="00B955C1">
              <w:rPr>
                <w:rFonts w:ascii="Times New Roman" w:hAnsi="Times New Roman"/>
                <w:sz w:val="24"/>
                <w:szCs w:val="24"/>
              </w:rPr>
              <w:t xml:space="preserve">th </w:t>
            </w:r>
            <w:r>
              <w:rPr>
                <w:rFonts w:ascii="Times New Roman" w:hAnsi="Times New Roman"/>
                <w:sz w:val="24"/>
                <w:szCs w:val="24"/>
              </w:rPr>
              <w:t>July 2018</w:t>
            </w:r>
            <w:r w:rsidRPr="00B955C1">
              <w:rPr>
                <w:rFonts w:ascii="Times New Roman" w:hAnsi="Times New Roman"/>
                <w:sz w:val="24"/>
                <w:szCs w:val="24"/>
              </w:rPr>
              <w:t xml:space="preserve"> </w:t>
            </w:r>
            <w:r>
              <w:rPr>
                <w:rFonts w:ascii="Times New Roman" w:hAnsi="Times New Roman"/>
                <w:sz w:val="24"/>
                <w:szCs w:val="24"/>
              </w:rPr>
              <w:t xml:space="preserve">combined Council and Executive meeting, </w:t>
            </w:r>
            <w:r w:rsidRPr="00B955C1">
              <w:rPr>
                <w:rFonts w:ascii="Times New Roman" w:hAnsi="Times New Roman"/>
                <w:sz w:val="24"/>
                <w:szCs w:val="24"/>
              </w:rPr>
              <w:t xml:space="preserve">having been </w:t>
            </w:r>
            <w:r>
              <w:rPr>
                <w:rFonts w:ascii="Times New Roman" w:hAnsi="Times New Roman"/>
                <w:sz w:val="24"/>
                <w:szCs w:val="24"/>
              </w:rPr>
              <w:t xml:space="preserve">previously </w:t>
            </w:r>
            <w:r w:rsidRPr="00B955C1">
              <w:rPr>
                <w:rFonts w:ascii="Times New Roman" w:hAnsi="Times New Roman"/>
                <w:sz w:val="24"/>
                <w:szCs w:val="24"/>
              </w:rPr>
              <w:t>circulated</w:t>
            </w:r>
            <w:r w:rsidR="009947B6">
              <w:rPr>
                <w:rFonts w:ascii="Times New Roman" w:hAnsi="Times New Roman"/>
                <w:sz w:val="24"/>
                <w:szCs w:val="24"/>
              </w:rPr>
              <w:t>,</w:t>
            </w:r>
            <w:r w:rsidRPr="00B955C1">
              <w:rPr>
                <w:rFonts w:ascii="Times New Roman" w:hAnsi="Times New Roman"/>
                <w:sz w:val="24"/>
                <w:szCs w:val="24"/>
              </w:rPr>
              <w:t xml:space="preserve"> were co</w:t>
            </w:r>
            <w:r w:rsidR="004253AB">
              <w:rPr>
                <w:rFonts w:ascii="Times New Roman" w:hAnsi="Times New Roman"/>
                <w:sz w:val="24"/>
                <w:szCs w:val="24"/>
              </w:rPr>
              <w:t>nsidered and amended as follows</w:t>
            </w:r>
            <w:proofErr w:type="gramStart"/>
            <w:r w:rsidRPr="00B955C1">
              <w:rPr>
                <w:rFonts w:ascii="Times New Roman" w:hAnsi="Times New Roman"/>
                <w:sz w:val="24"/>
                <w:szCs w:val="24"/>
              </w:rPr>
              <w:t>:-</w:t>
            </w:r>
            <w:proofErr w:type="gramEnd"/>
            <w:r w:rsidRPr="00B955C1">
              <w:rPr>
                <w:rFonts w:ascii="Times New Roman" w:hAnsi="Times New Roman"/>
                <w:sz w:val="24"/>
                <w:szCs w:val="24"/>
              </w:rPr>
              <w:t xml:space="preserve"> </w:t>
            </w:r>
          </w:p>
          <w:p w14:paraId="685CD250" w14:textId="77777777" w:rsidR="00BB6975" w:rsidRPr="00B86348" w:rsidRDefault="00BB6975" w:rsidP="008C07C2">
            <w:pPr>
              <w:spacing w:after="60"/>
              <w:rPr>
                <w:rFonts w:ascii="Times New Roman" w:hAnsi="Times New Roman"/>
                <w:strike/>
                <w:sz w:val="24"/>
                <w:szCs w:val="24"/>
              </w:rPr>
            </w:pPr>
          </w:p>
        </w:tc>
      </w:tr>
      <w:tr w:rsidR="00BB6975" w14:paraId="7F157EFC" w14:textId="77777777" w:rsidTr="00090F60">
        <w:trPr>
          <w:trHeight w:val="925"/>
        </w:trPr>
        <w:tc>
          <w:tcPr>
            <w:tcW w:w="516" w:type="dxa"/>
          </w:tcPr>
          <w:p w14:paraId="4C4268CB" w14:textId="77777777" w:rsidR="00BB6975" w:rsidRDefault="00BB6975" w:rsidP="006223ED">
            <w:pPr>
              <w:spacing w:after="60"/>
              <w:rPr>
                <w:rFonts w:ascii="Times New Roman" w:hAnsi="Times New Roman" w:cs="Times New Roman"/>
                <w:sz w:val="24"/>
                <w:szCs w:val="24"/>
              </w:rPr>
            </w:pPr>
            <w:r>
              <w:rPr>
                <w:rFonts w:ascii="Times New Roman" w:hAnsi="Times New Roman" w:cs="Times New Roman"/>
                <w:sz w:val="24"/>
                <w:szCs w:val="24"/>
              </w:rPr>
              <w:t>2.2</w:t>
            </w:r>
          </w:p>
        </w:tc>
        <w:tc>
          <w:tcPr>
            <w:tcW w:w="9090" w:type="dxa"/>
          </w:tcPr>
          <w:p w14:paraId="2ABB0472" w14:textId="77777777" w:rsidR="00BB6975" w:rsidRPr="00B955C1" w:rsidRDefault="00BB6975" w:rsidP="008C07C2">
            <w:pPr>
              <w:spacing w:after="60"/>
              <w:rPr>
                <w:rFonts w:ascii="Times New Roman" w:hAnsi="Times New Roman"/>
                <w:sz w:val="24"/>
                <w:szCs w:val="24"/>
              </w:rPr>
            </w:pPr>
            <w:r w:rsidRPr="00B955C1">
              <w:rPr>
                <w:rFonts w:ascii="Times New Roman" w:hAnsi="Times New Roman"/>
                <w:sz w:val="24"/>
                <w:szCs w:val="24"/>
              </w:rPr>
              <w:t>The designation of the meeting was changed from "Executive Meeting" to Council and Executive meeting</w:t>
            </w:r>
            <w:r w:rsidR="009947B6">
              <w:rPr>
                <w:rFonts w:ascii="Times New Roman" w:hAnsi="Times New Roman"/>
                <w:sz w:val="24"/>
                <w:szCs w:val="24"/>
              </w:rPr>
              <w:t>.</w:t>
            </w:r>
          </w:p>
          <w:p w14:paraId="63A654F1" w14:textId="77777777" w:rsidR="00BB6975" w:rsidRPr="00B86348" w:rsidRDefault="00BB6975" w:rsidP="00B955C1">
            <w:pPr>
              <w:spacing w:after="60"/>
              <w:rPr>
                <w:rFonts w:ascii="Times New Roman" w:hAnsi="Times New Roman"/>
                <w:strike/>
                <w:sz w:val="24"/>
                <w:szCs w:val="24"/>
              </w:rPr>
            </w:pPr>
          </w:p>
        </w:tc>
      </w:tr>
      <w:tr w:rsidR="00BB6975" w14:paraId="1EBB5CB4" w14:textId="77777777" w:rsidTr="00090F60">
        <w:trPr>
          <w:trHeight w:val="528"/>
        </w:trPr>
        <w:tc>
          <w:tcPr>
            <w:tcW w:w="516" w:type="dxa"/>
          </w:tcPr>
          <w:p w14:paraId="76B576CA" w14:textId="77777777" w:rsidR="00BB6975" w:rsidRDefault="00BB6975" w:rsidP="006223ED">
            <w:pPr>
              <w:spacing w:after="60"/>
              <w:rPr>
                <w:rFonts w:ascii="Times New Roman" w:hAnsi="Times New Roman" w:cs="Times New Roman"/>
                <w:sz w:val="24"/>
                <w:szCs w:val="24"/>
              </w:rPr>
            </w:pPr>
            <w:r>
              <w:rPr>
                <w:rFonts w:ascii="Times New Roman" w:hAnsi="Times New Roman" w:cs="Times New Roman"/>
                <w:sz w:val="24"/>
                <w:szCs w:val="24"/>
              </w:rPr>
              <w:t>2.3</w:t>
            </w:r>
          </w:p>
        </w:tc>
        <w:tc>
          <w:tcPr>
            <w:tcW w:w="9090" w:type="dxa"/>
          </w:tcPr>
          <w:p w14:paraId="2A9B1D4B" w14:textId="77777777" w:rsidR="00BB6975" w:rsidRPr="00C30752" w:rsidRDefault="00BB6975" w:rsidP="008C07C2">
            <w:pPr>
              <w:spacing w:after="60"/>
              <w:rPr>
                <w:rFonts w:ascii="Times New Roman" w:hAnsi="Times New Roman"/>
                <w:sz w:val="24"/>
                <w:szCs w:val="24"/>
              </w:rPr>
            </w:pPr>
            <w:r>
              <w:rPr>
                <w:rFonts w:ascii="Times New Roman" w:hAnsi="Times New Roman"/>
                <w:sz w:val="24"/>
                <w:szCs w:val="24"/>
              </w:rPr>
              <w:t>Under item 1, Apologies, Cllr June Nelson was added.</w:t>
            </w:r>
          </w:p>
          <w:p w14:paraId="1BBF8E1B" w14:textId="77777777" w:rsidR="00BB6975" w:rsidRPr="008C07C2" w:rsidRDefault="00BB6975" w:rsidP="008C07C2">
            <w:pPr>
              <w:spacing w:after="60"/>
              <w:rPr>
                <w:rFonts w:ascii="Times New Roman" w:hAnsi="Times New Roman"/>
                <w:sz w:val="24"/>
                <w:szCs w:val="24"/>
              </w:rPr>
            </w:pPr>
          </w:p>
        </w:tc>
      </w:tr>
      <w:tr w:rsidR="00885C96" w14:paraId="3FB5BC8A" w14:textId="77777777" w:rsidTr="00090F60">
        <w:trPr>
          <w:trHeight w:val="3381"/>
        </w:trPr>
        <w:tc>
          <w:tcPr>
            <w:tcW w:w="516" w:type="dxa"/>
          </w:tcPr>
          <w:p w14:paraId="14E03664" w14:textId="77777777" w:rsidR="00885C96" w:rsidRDefault="000470E5" w:rsidP="00F42FFB">
            <w:pPr>
              <w:spacing w:after="60"/>
              <w:rPr>
                <w:rFonts w:ascii="Times New Roman" w:hAnsi="Times New Roman" w:cs="Times New Roman"/>
                <w:sz w:val="24"/>
                <w:szCs w:val="24"/>
              </w:rPr>
            </w:pPr>
            <w:r>
              <w:rPr>
                <w:rFonts w:ascii="Times New Roman" w:hAnsi="Times New Roman" w:cs="Times New Roman"/>
                <w:sz w:val="24"/>
                <w:szCs w:val="24"/>
              </w:rPr>
              <w:t>2.4</w:t>
            </w:r>
          </w:p>
        </w:tc>
        <w:tc>
          <w:tcPr>
            <w:tcW w:w="9090" w:type="dxa"/>
          </w:tcPr>
          <w:p w14:paraId="78935B5D" w14:textId="77777777" w:rsidR="00885C96" w:rsidRDefault="00885C96" w:rsidP="00C30752">
            <w:pPr>
              <w:spacing w:after="60"/>
              <w:rPr>
                <w:rFonts w:ascii="Times New Roman" w:hAnsi="Times New Roman"/>
                <w:sz w:val="24"/>
                <w:szCs w:val="24"/>
              </w:rPr>
            </w:pPr>
            <w:r>
              <w:rPr>
                <w:rFonts w:ascii="Times New Roman" w:hAnsi="Times New Roman"/>
                <w:sz w:val="24"/>
                <w:szCs w:val="24"/>
              </w:rPr>
              <w:t xml:space="preserve">Under item 5. </w:t>
            </w:r>
            <w:proofErr w:type="gramStart"/>
            <w:r>
              <w:rPr>
                <w:rFonts w:ascii="Times New Roman" w:hAnsi="Times New Roman"/>
                <w:sz w:val="24"/>
                <w:szCs w:val="24"/>
              </w:rPr>
              <w:t>the</w:t>
            </w:r>
            <w:proofErr w:type="gramEnd"/>
            <w:r>
              <w:rPr>
                <w:rFonts w:ascii="Times New Roman" w:hAnsi="Times New Roman"/>
                <w:sz w:val="24"/>
                <w:szCs w:val="24"/>
              </w:rPr>
              <w:t xml:space="preserve"> statement </w:t>
            </w:r>
          </w:p>
          <w:p w14:paraId="4824F21A" w14:textId="77777777" w:rsidR="00885C96" w:rsidRDefault="00885C96" w:rsidP="00C30752">
            <w:pPr>
              <w:spacing w:after="60"/>
              <w:rPr>
                <w:rFonts w:ascii="Times New Roman" w:hAnsi="Times New Roman"/>
                <w:sz w:val="24"/>
                <w:szCs w:val="24"/>
              </w:rPr>
            </w:pPr>
          </w:p>
          <w:p w14:paraId="4C6897E7" w14:textId="77777777" w:rsidR="00885C96" w:rsidRDefault="00885C96" w:rsidP="00C30752">
            <w:pPr>
              <w:spacing w:after="60"/>
              <w:rPr>
                <w:rFonts w:ascii="Times New Roman" w:hAnsi="Times New Roman"/>
                <w:sz w:val="24"/>
                <w:szCs w:val="24"/>
              </w:rPr>
            </w:pPr>
            <w:r>
              <w:rPr>
                <w:rFonts w:ascii="Times New Roman" w:hAnsi="Times New Roman"/>
                <w:sz w:val="24"/>
                <w:szCs w:val="24"/>
              </w:rPr>
              <w:t>"</w:t>
            </w:r>
            <w:r>
              <w:t xml:space="preserve"> </w:t>
            </w:r>
            <w:r w:rsidRPr="00885C96">
              <w:rPr>
                <w:rFonts w:ascii="Times New Roman" w:hAnsi="Times New Roman"/>
                <w:sz w:val="24"/>
                <w:szCs w:val="24"/>
              </w:rPr>
              <w:t>Windsor and Maidenhead are associate members of the strategic planning group. Membership of the strategic planning group requires a signing of a non disclosure agreement.</w:t>
            </w:r>
            <w:r>
              <w:rPr>
                <w:rFonts w:ascii="Times New Roman" w:hAnsi="Times New Roman"/>
                <w:sz w:val="24"/>
                <w:szCs w:val="24"/>
              </w:rPr>
              <w:t xml:space="preserve">" </w:t>
            </w:r>
          </w:p>
          <w:p w14:paraId="63984531" w14:textId="77777777" w:rsidR="00885C96" w:rsidRDefault="00885C96" w:rsidP="00C30752">
            <w:pPr>
              <w:spacing w:after="60"/>
              <w:rPr>
                <w:rFonts w:ascii="Times New Roman" w:hAnsi="Times New Roman"/>
                <w:sz w:val="24"/>
                <w:szCs w:val="24"/>
              </w:rPr>
            </w:pPr>
          </w:p>
          <w:p w14:paraId="63A3658E" w14:textId="77777777" w:rsidR="00885C96" w:rsidRDefault="00885C96" w:rsidP="00C30752">
            <w:pPr>
              <w:spacing w:after="60"/>
              <w:rPr>
                <w:rFonts w:ascii="Times New Roman" w:hAnsi="Times New Roman"/>
                <w:sz w:val="24"/>
                <w:szCs w:val="24"/>
              </w:rPr>
            </w:pPr>
            <w:proofErr w:type="gramStart"/>
            <w:r>
              <w:rPr>
                <w:rFonts w:ascii="Times New Roman" w:hAnsi="Times New Roman"/>
                <w:sz w:val="24"/>
                <w:szCs w:val="24"/>
              </w:rPr>
              <w:t>was</w:t>
            </w:r>
            <w:proofErr w:type="gramEnd"/>
            <w:r>
              <w:rPr>
                <w:rFonts w:ascii="Times New Roman" w:hAnsi="Times New Roman"/>
                <w:sz w:val="24"/>
                <w:szCs w:val="24"/>
              </w:rPr>
              <w:t xml:space="preserve"> amended to</w:t>
            </w:r>
          </w:p>
          <w:p w14:paraId="0E7BE2FD" w14:textId="77777777" w:rsidR="00885C96" w:rsidRDefault="00885C96" w:rsidP="00C30752">
            <w:pPr>
              <w:spacing w:after="60"/>
              <w:rPr>
                <w:rFonts w:ascii="Times New Roman" w:hAnsi="Times New Roman"/>
                <w:sz w:val="24"/>
                <w:szCs w:val="24"/>
              </w:rPr>
            </w:pPr>
          </w:p>
          <w:p w14:paraId="41BFB4B0" w14:textId="77777777" w:rsidR="00885C96" w:rsidRDefault="00885C96" w:rsidP="00885C96">
            <w:pPr>
              <w:pStyle w:val="Body"/>
              <w:rPr>
                <w:rFonts w:ascii="Times New Roman" w:eastAsiaTheme="minorHAnsi" w:hAnsi="Times New Roman" w:cstheme="minorBidi"/>
                <w:color w:val="auto"/>
                <w:sz w:val="24"/>
                <w:szCs w:val="24"/>
                <w:bdr w:val="none" w:sz="0" w:space="0" w:color="auto"/>
                <w:lang w:val="en-GB" w:eastAsia="en-US"/>
              </w:rPr>
            </w:pPr>
            <w:r w:rsidRPr="00885C96">
              <w:rPr>
                <w:rFonts w:ascii="Times New Roman" w:eastAsiaTheme="minorHAnsi" w:hAnsi="Times New Roman" w:cstheme="minorBidi"/>
                <w:color w:val="auto"/>
                <w:sz w:val="24"/>
                <w:szCs w:val="24"/>
                <w:bdr w:val="none" w:sz="0" w:space="0" w:color="auto"/>
                <w:lang w:val="en-GB" w:eastAsia="en-US"/>
              </w:rPr>
              <w:t>Windsor and Maidenhe</w:t>
            </w:r>
            <w:r w:rsidRPr="00885C96">
              <w:rPr>
                <w:rFonts w:ascii="Times New Roman" w:eastAsiaTheme="minorHAnsi" w:hAnsi="Times New Roman" w:cstheme="minorBidi" w:hint="eastAsia"/>
                <w:color w:val="auto"/>
                <w:sz w:val="24"/>
                <w:szCs w:val="24"/>
                <w:bdr w:val="none" w:sz="0" w:space="0" w:color="auto"/>
                <w:lang w:val="en-GB" w:eastAsia="en-US"/>
              </w:rPr>
              <w:t>ad</w:t>
            </w:r>
            <w:r w:rsidRPr="00885C96">
              <w:rPr>
                <w:rFonts w:ascii="Times New Roman" w:eastAsiaTheme="minorHAnsi" w:hAnsi="Times New Roman" w:cstheme="minorBidi"/>
                <w:color w:val="auto"/>
                <w:sz w:val="24"/>
                <w:szCs w:val="24"/>
                <w:bdr w:val="none" w:sz="0" w:space="0" w:color="auto"/>
                <w:lang w:val="en-GB" w:eastAsia="en-US"/>
              </w:rPr>
              <w:t xml:space="preserve"> are affiliated to the strategic planning group and would not join until the requirement to sign a </w:t>
            </w:r>
            <w:proofErr w:type="gramStart"/>
            <w:r w:rsidRPr="00885C96">
              <w:rPr>
                <w:rFonts w:ascii="Times New Roman" w:eastAsiaTheme="minorHAnsi" w:hAnsi="Times New Roman" w:cstheme="minorBidi"/>
                <w:color w:val="auto"/>
                <w:sz w:val="24"/>
                <w:szCs w:val="24"/>
                <w:bdr w:val="none" w:sz="0" w:space="0" w:color="auto"/>
                <w:lang w:val="en-GB" w:eastAsia="en-US"/>
              </w:rPr>
              <w:t>non disclosure</w:t>
            </w:r>
            <w:proofErr w:type="gramEnd"/>
            <w:r w:rsidRPr="00885C96">
              <w:rPr>
                <w:rFonts w:ascii="Times New Roman" w:eastAsiaTheme="minorHAnsi" w:hAnsi="Times New Roman" w:cstheme="minorBidi"/>
                <w:color w:val="auto"/>
                <w:sz w:val="24"/>
                <w:szCs w:val="24"/>
                <w:bdr w:val="none" w:sz="0" w:space="0" w:color="auto"/>
                <w:lang w:val="en-GB" w:eastAsia="en-US"/>
              </w:rPr>
              <w:t xml:space="preserve"> agreement has been removed.</w:t>
            </w:r>
          </w:p>
          <w:p w14:paraId="7283A74A" w14:textId="77777777" w:rsidR="00090F60" w:rsidRPr="008C07C2" w:rsidRDefault="00090F60" w:rsidP="00885C96">
            <w:pPr>
              <w:pStyle w:val="Body"/>
              <w:rPr>
                <w:rFonts w:ascii="Times New Roman" w:hAnsi="Times New Roman"/>
                <w:sz w:val="24"/>
                <w:szCs w:val="24"/>
              </w:rPr>
            </w:pPr>
          </w:p>
        </w:tc>
      </w:tr>
      <w:tr w:rsidR="00885C96" w14:paraId="4B7ED9E1" w14:textId="77777777" w:rsidTr="00090F60">
        <w:trPr>
          <w:trHeight w:val="1269"/>
        </w:trPr>
        <w:tc>
          <w:tcPr>
            <w:tcW w:w="516" w:type="dxa"/>
          </w:tcPr>
          <w:p w14:paraId="3A0EE14F" w14:textId="77777777" w:rsidR="00885C96" w:rsidRDefault="000470E5" w:rsidP="00F42FFB">
            <w:pPr>
              <w:spacing w:after="60"/>
              <w:rPr>
                <w:rFonts w:ascii="Times New Roman" w:hAnsi="Times New Roman" w:cs="Times New Roman"/>
                <w:sz w:val="24"/>
                <w:szCs w:val="24"/>
              </w:rPr>
            </w:pPr>
            <w:r>
              <w:rPr>
                <w:rFonts w:ascii="Times New Roman" w:hAnsi="Times New Roman" w:cs="Times New Roman"/>
                <w:sz w:val="24"/>
                <w:szCs w:val="24"/>
              </w:rPr>
              <w:t>2.5</w:t>
            </w:r>
          </w:p>
        </w:tc>
        <w:tc>
          <w:tcPr>
            <w:tcW w:w="9090" w:type="dxa"/>
          </w:tcPr>
          <w:p w14:paraId="67E6721B" w14:textId="77777777" w:rsidR="00885C96" w:rsidRDefault="00885C96" w:rsidP="00C30752">
            <w:pPr>
              <w:spacing w:after="60"/>
              <w:rPr>
                <w:rFonts w:ascii="Times New Roman" w:hAnsi="Times New Roman"/>
                <w:sz w:val="24"/>
                <w:szCs w:val="24"/>
              </w:rPr>
            </w:pPr>
            <w:r>
              <w:rPr>
                <w:rFonts w:ascii="Times New Roman" w:hAnsi="Times New Roman"/>
                <w:sz w:val="24"/>
                <w:szCs w:val="24"/>
              </w:rPr>
              <w:t xml:space="preserve">The title of the item </w:t>
            </w:r>
            <w:r w:rsidR="000470E5">
              <w:rPr>
                <w:rFonts w:ascii="Times New Roman" w:hAnsi="Times New Roman"/>
                <w:sz w:val="24"/>
                <w:szCs w:val="24"/>
              </w:rPr>
              <w:t xml:space="preserve">number 6. </w:t>
            </w:r>
            <w:proofErr w:type="gramStart"/>
            <w:r>
              <w:rPr>
                <w:rFonts w:ascii="Times New Roman" w:hAnsi="Times New Roman"/>
                <w:sz w:val="24"/>
                <w:szCs w:val="24"/>
              </w:rPr>
              <w:t>was</w:t>
            </w:r>
            <w:proofErr w:type="gramEnd"/>
            <w:r>
              <w:rPr>
                <w:rFonts w:ascii="Times New Roman" w:hAnsi="Times New Roman"/>
                <w:sz w:val="24"/>
                <w:szCs w:val="24"/>
              </w:rPr>
              <w:t xml:space="preserve"> corrected from</w:t>
            </w:r>
          </w:p>
          <w:p w14:paraId="0EB470EB" w14:textId="77777777" w:rsidR="00885C96" w:rsidRDefault="00885C96" w:rsidP="00C30752">
            <w:pPr>
              <w:spacing w:after="60"/>
              <w:rPr>
                <w:rFonts w:ascii="Times New Roman" w:hAnsi="Times New Roman"/>
                <w:sz w:val="24"/>
                <w:szCs w:val="24"/>
              </w:rPr>
            </w:pPr>
          </w:p>
          <w:p w14:paraId="3B5CAB8E" w14:textId="77777777" w:rsidR="00885C96" w:rsidRPr="00885C96" w:rsidRDefault="00885C96" w:rsidP="00885C96">
            <w:pPr>
              <w:keepNext/>
              <w:snapToGrid w:val="0"/>
              <w:ind w:left="720" w:hanging="720"/>
              <w:jc w:val="both"/>
              <w:rPr>
                <w:rFonts w:ascii="Times New Roman" w:hAnsi="Times New Roman"/>
                <w:sz w:val="24"/>
                <w:szCs w:val="24"/>
              </w:rPr>
            </w:pPr>
            <w:r w:rsidRPr="00885C96">
              <w:rPr>
                <w:rFonts w:ascii="Times New Roman" w:hAnsi="Times New Roman"/>
                <w:sz w:val="24"/>
                <w:szCs w:val="24"/>
              </w:rPr>
              <w:t>Heathrow Community Environment Board (H</w:t>
            </w:r>
            <w:r>
              <w:rPr>
                <w:rFonts w:ascii="Times New Roman" w:hAnsi="Times New Roman"/>
                <w:sz w:val="24"/>
                <w:szCs w:val="24"/>
              </w:rPr>
              <w:t>CEB</w:t>
            </w:r>
            <w:r w:rsidRPr="00885C96">
              <w:rPr>
                <w:rFonts w:ascii="Times New Roman" w:hAnsi="Times New Roman"/>
                <w:sz w:val="24"/>
                <w:szCs w:val="24"/>
              </w:rPr>
              <w:t>) Update</w:t>
            </w:r>
          </w:p>
          <w:p w14:paraId="6D2E4BA9" w14:textId="77777777" w:rsidR="00885C96" w:rsidRPr="00885C96" w:rsidRDefault="00885C96" w:rsidP="00885C96">
            <w:pPr>
              <w:keepNext/>
              <w:snapToGrid w:val="0"/>
              <w:ind w:left="720" w:hanging="720"/>
              <w:jc w:val="both"/>
              <w:rPr>
                <w:rFonts w:ascii="Times New Roman" w:hAnsi="Times New Roman"/>
                <w:sz w:val="24"/>
                <w:szCs w:val="24"/>
              </w:rPr>
            </w:pPr>
          </w:p>
          <w:p w14:paraId="241993DF" w14:textId="77777777" w:rsidR="00885C96" w:rsidRPr="00885C96" w:rsidRDefault="00885C96" w:rsidP="00885C96">
            <w:pPr>
              <w:keepNext/>
              <w:snapToGrid w:val="0"/>
              <w:ind w:left="720" w:hanging="720"/>
              <w:jc w:val="both"/>
              <w:rPr>
                <w:rFonts w:ascii="Times New Roman" w:hAnsi="Times New Roman"/>
                <w:sz w:val="24"/>
                <w:szCs w:val="24"/>
              </w:rPr>
            </w:pPr>
            <w:r w:rsidRPr="00885C96">
              <w:rPr>
                <w:rFonts w:ascii="Times New Roman" w:hAnsi="Times New Roman"/>
                <w:sz w:val="24"/>
                <w:szCs w:val="24"/>
              </w:rPr>
              <w:t>To</w:t>
            </w:r>
          </w:p>
          <w:p w14:paraId="044AA70F" w14:textId="77777777" w:rsidR="00885C96" w:rsidRPr="00885C96" w:rsidRDefault="00885C96" w:rsidP="00885C96">
            <w:pPr>
              <w:keepNext/>
              <w:snapToGrid w:val="0"/>
              <w:ind w:left="720" w:hanging="720"/>
              <w:jc w:val="both"/>
              <w:rPr>
                <w:rFonts w:ascii="Times New Roman" w:hAnsi="Times New Roman"/>
                <w:sz w:val="24"/>
                <w:szCs w:val="24"/>
              </w:rPr>
            </w:pPr>
          </w:p>
          <w:p w14:paraId="3EF7A425" w14:textId="77777777" w:rsidR="00885C96" w:rsidRDefault="00885C96" w:rsidP="00885C96">
            <w:pPr>
              <w:keepNext/>
              <w:snapToGrid w:val="0"/>
              <w:ind w:left="720" w:hanging="720"/>
              <w:jc w:val="both"/>
              <w:rPr>
                <w:rFonts w:ascii="Times New Roman" w:hAnsi="Times New Roman"/>
                <w:sz w:val="24"/>
                <w:szCs w:val="24"/>
              </w:rPr>
            </w:pPr>
            <w:r w:rsidRPr="00885C96">
              <w:rPr>
                <w:rFonts w:ascii="Times New Roman" w:hAnsi="Times New Roman"/>
                <w:sz w:val="24"/>
                <w:szCs w:val="24"/>
              </w:rPr>
              <w:t>Heathrow Community Engagement Board (H</w:t>
            </w:r>
            <w:r>
              <w:rPr>
                <w:rFonts w:ascii="Times New Roman" w:hAnsi="Times New Roman"/>
                <w:sz w:val="24"/>
                <w:szCs w:val="24"/>
              </w:rPr>
              <w:t>CEB</w:t>
            </w:r>
            <w:r w:rsidRPr="00885C96">
              <w:rPr>
                <w:rFonts w:ascii="Times New Roman" w:hAnsi="Times New Roman"/>
                <w:sz w:val="24"/>
                <w:szCs w:val="24"/>
              </w:rPr>
              <w:t>) Update</w:t>
            </w:r>
          </w:p>
          <w:p w14:paraId="3D60F409" w14:textId="77777777" w:rsidR="00885C96" w:rsidRDefault="00885C96" w:rsidP="00C30752">
            <w:pPr>
              <w:spacing w:after="60"/>
              <w:rPr>
                <w:rFonts w:ascii="Times New Roman" w:hAnsi="Times New Roman"/>
                <w:sz w:val="24"/>
                <w:szCs w:val="24"/>
              </w:rPr>
            </w:pPr>
          </w:p>
        </w:tc>
      </w:tr>
      <w:tr w:rsidR="00BB6975" w14:paraId="522D5136" w14:textId="77777777" w:rsidTr="00090F60">
        <w:trPr>
          <w:trHeight w:val="720"/>
        </w:trPr>
        <w:tc>
          <w:tcPr>
            <w:tcW w:w="516" w:type="dxa"/>
          </w:tcPr>
          <w:p w14:paraId="5C797A0F" w14:textId="77777777" w:rsidR="00BB6975" w:rsidRDefault="00BB6975" w:rsidP="00F42FFB">
            <w:pPr>
              <w:spacing w:after="60"/>
              <w:rPr>
                <w:rFonts w:ascii="Times New Roman" w:hAnsi="Times New Roman" w:cs="Times New Roman"/>
                <w:sz w:val="24"/>
                <w:szCs w:val="24"/>
              </w:rPr>
            </w:pPr>
            <w:r>
              <w:rPr>
                <w:rFonts w:ascii="Times New Roman" w:hAnsi="Times New Roman" w:cs="Times New Roman"/>
                <w:sz w:val="24"/>
                <w:szCs w:val="24"/>
              </w:rPr>
              <w:t>2.</w:t>
            </w:r>
            <w:r w:rsidR="000470E5">
              <w:rPr>
                <w:rFonts w:ascii="Times New Roman" w:hAnsi="Times New Roman" w:cs="Times New Roman"/>
                <w:sz w:val="24"/>
                <w:szCs w:val="24"/>
              </w:rPr>
              <w:t>6</w:t>
            </w:r>
          </w:p>
        </w:tc>
        <w:tc>
          <w:tcPr>
            <w:tcW w:w="9090" w:type="dxa"/>
          </w:tcPr>
          <w:p w14:paraId="3B4C6BD0" w14:textId="77777777" w:rsidR="00BB6975" w:rsidRDefault="00BB6975" w:rsidP="00C30752">
            <w:pPr>
              <w:spacing w:after="60"/>
              <w:rPr>
                <w:rFonts w:ascii="Times New Roman" w:hAnsi="Times New Roman"/>
                <w:sz w:val="24"/>
                <w:szCs w:val="24"/>
              </w:rPr>
            </w:pPr>
            <w:r w:rsidRPr="008C07C2">
              <w:rPr>
                <w:rFonts w:ascii="Times New Roman" w:hAnsi="Times New Roman"/>
                <w:sz w:val="24"/>
                <w:szCs w:val="24"/>
              </w:rPr>
              <w:t xml:space="preserve">With the addition of the aforementioned amendments the </w:t>
            </w:r>
            <w:proofErr w:type="gramStart"/>
            <w:r w:rsidRPr="008C07C2">
              <w:rPr>
                <w:rFonts w:ascii="Times New Roman" w:hAnsi="Times New Roman"/>
                <w:sz w:val="24"/>
                <w:szCs w:val="24"/>
              </w:rPr>
              <w:t xml:space="preserve">minutes were signed as a true record by the </w:t>
            </w:r>
            <w:r>
              <w:rPr>
                <w:rFonts w:ascii="Times New Roman" w:hAnsi="Times New Roman"/>
                <w:sz w:val="24"/>
                <w:szCs w:val="24"/>
              </w:rPr>
              <w:t>Chairman</w:t>
            </w:r>
            <w:r w:rsidRPr="008C07C2">
              <w:rPr>
                <w:rFonts w:ascii="Times New Roman" w:hAnsi="Times New Roman"/>
                <w:sz w:val="24"/>
                <w:szCs w:val="24"/>
              </w:rPr>
              <w:t xml:space="preserve">, </w:t>
            </w:r>
            <w:r>
              <w:rPr>
                <w:rFonts w:ascii="Times New Roman" w:hAnsi="Times New Roman"/>
                <w:sz w:val="24"/>
                <w:szCs w:val="24"/>
              </w:rPr>
              <w:t>Cllr Malcolm Beer</w:t>
            </w:r>
            <w:proofErr w:type="gramEnd"/>
            <w:r w:rsidRPr="008C07C2">
              <w:rPr>
                <w:rFonts w:ascii="Times New Roman" w:hAnsi="Times New Roman"/>
                <w:sz w:val="24"/>
                <w:szCs w:val="24"/>
              </w:rPr>
              <w:t>.</w:t>
            </w:r>
          </w:p>
          <w:p w14:paraId="7DD0E6A5" w14:textId="77777777" w:rsidR="00090F60" w:rsidRPr="008C07C2" w:rsidRDefault="00090F60" w:rsidP="00C30752">
            <w:pPr>
              <w:spacing w:after="60"/>
              <w:rPr>
                <w:rFonts w:ascii="Times New Roman" w:hAnsi="Times New Roman"/>
                <w:sz w:val="24"/>
                <w:szCs w:val="24"/>
              </w:rPr>
            </w:pPr>
          </w:p>
        </w:tc>
      </w:tr>
      <w:tr w:rsidR="00BB6975" w14:paraId="12FD74DC" w14:textId="77777777" w:rsidTr="00090F60">
        <w:trPr>
          <w:trHeight w:val="567"/>
        </w:trPr>
        <w:tc>
          <w:tcPr>
            <w:tcW w:w="516" w:type="dxa"/>
            <w:vAlign w:val="center"/>
          </w:tcPr>
          <w:p w14:paraId="2F915577" w14:textId="77777777" w:rsidR="00BB6975" w:rsidRPr="004253AB" w:rsidRDefault="00BB6975" w:rsidP="007F12E3">
            <w:pPr>
              <w:spacing w:after="60"/>
              <w:rPr>
                <w:rFonts w:ascii="Times New Roman" w:hAnsi="Times New Roman" w:cs="Times New Roman"/>
                <w:b/>
                <w:sz w:val="24"/>
                <w:szCs w:val="24"/>
              </w:rPr>
            </w:pPr>
            <w:r w:rsidRPr="004253AB">
              <w:rPr>
                <w:rFonts w:ascii="Times New Roman" w:hAnsi="Times New Roman" w:cs="Times New Roman"/>
                <w:b/>
                <w:sz w:val="24"/>
                <w:szCs w:val="24"/>
              </w:rPr>
              <w:t>3.0</w:t>
            </w:r>
          </w:p>
        </w:tc>
        <w:tc>
          <w:tcPr>
            <w:tcW w:w="9090" w:type="dxa"/>
            <w:vAlign w:val="center"/>
          </w:tcPr>
          <w:p w14:paraId="75888FB1" w14:textId="77777777" w:rsidR="00BB6975" w:rsidRPr="004253AB" w:rsidRDefault="00BB6975" w:rsidP="007B68B0">
            <w:pPr>
              <w:spacing w:after="60"/>
              <w:rPr>
                <w:rFonts w:ascii="Times New Roman" w:hAnsi="Times New Roman"/>
                <w:b/>
                <w:sz w:val="24"/>
                <w:szCs w:val="24"/>
              </w:rPr>
            </w:pPr>
            <w:r w:rsidRPr="004253AB">
              <w:rPr>
                <w:rFonts w:ascii="Times New Roman" w:hAnsi="Times New Roman"/>
                <w:b/>
                <w:sz w:val="24"/>
                <w:szCs w:val="24"/>
              </w:rPr>
              <w:t>MATTERS ARISING</w:t>
            </w:r>
          </w:p>
        </w:tc>
      </w:tr>
      <w:tr w:rsidR="00BB6975" w14:paraId="0E1F8F58" w14:textId="77777777" w:rsidTr="00090F60">
        <w:trPr>
          <w:trHeight w:val="720"/>
        </w:trPr>
        <w:tc>
          <w:tcPr>
            <w:tcW w:w="516" w:type="dxa"/>
          </w:tcPr>
          <w:p w14:paraId="2078E3A1" w14:textId="77777777" w:rsidR="00BB6975" w:rsidRDefault="00BB6975" w:rsidP="00BB6975">
            <w:pPr>
              <w:spacing w:after="60"/>
              <w:rPr>
                <w:rFonts w:ascii="Times New Roman" w:hAnsi="Times New Roman" w:cs="Times New Roman"/>
                <w:sz w:val="24"/>
                <w:szCs w:val="24"/>
              </w:rPr>
            </w:pPr>
            <w:r>
              <w:rPr>
                <w:rFonts w:ascii="Times New Roman" w:hAnsi="Times New Roman" w:cs="Times New Roman"/>
                <w:sz w:val="24"/>
                <w:szCs w:val="24"/>
              </w:rPr>
              <w:t>3.1</w:t>
            </w:r>
          </w:p>
        </w:tc>
        <w:tc>
          <w:tcPr>
            <w:tcW w:w="9090" w:type="dxa"/>
          </w:tcPr>
          <w:p w14:paraId="58C16ACF" w14:textId="77777777" w:rsidR="00BB6975" w:rsidRDefault="00BB6975" w:rsidP="00C30752">
            <w:pPr>
              <w:pStyle w:val="TxBrp6"/>
              <w:tabs>
                <w:tab w:val="clear" w:pos="765"/>
              </w:tabs>
              <w:spacing w:line="240" w:lineRule="auto"/>
              <w:ind w:left="1" w:firstLine="0"/>
            </w:pPr>
            <w:r>
              <w:t>The question was raised regarding whether or not LAANC should join Heathrow's "Strategic Planning Board"?</w:t>
            </w:r>
          </w:p>
          <w:p w14:paraId="0F2B6071" w14:textId="77777777" w:rsidR="00BB6975" w:rsidRPr="008C07C2" w:rsidRDefault="00BB6975" w:rsidP="00C30752">
            <w:pPr>
              <w:spacing w:after="60"/>
              <w:rPr>
                <w:rFonts w:ascii="Times New Roman" w:hAnsi="Times New Roman"/>
                <w:sz w:val="24"/>
                <w:szCs w:val="24"/>
              </w:rPr>
            </w:pPr>
          </w:p>
        </w:tc>
      </w:tr>
      <w:tr w:rsidR="0067655A" w14:paraId="7F620C02" w14:textId="77777777" w:rsidTr="00090F60">
        <w:trPr>
          <w:trHeight w:val="1125"/>
        </w:trPr>
        <w:tc>
          <w:tcPr>
            <w:tcW w:w="516" w:type="dxa"/>
          </w:tcPr>
          <w:p w14:paraId="6BCAD099" w14:textId="77777777" w:rsidR="0067655A" w:rsidRDefault="0067655A" w:rsidP="00BB6975">
            <w:pPr>
              <w:spacing w:after="60"/>
              <w:rPr>
                <w:rFonts w:ascii="Times New Roman" w:hAnsi="Times New Roman" w:cs="Times New Roman"/>
                <w:sz w:val="24"/>
                <w:szCs w:val="24"/>
              </w:rPr>
            </w:pPr>
            <w:r>
              <w:rPr>
                <w:rFonts w:ascii="Times New Roman" w:hAnsi="Times New Roman" w:cs="Times New Roman"/>
                <w:sz w:val="24"/>
                <w:szCs w:val="24"/>
              </w:rPr>
              <w:lastRenderedPageBreak/>
              <w:t>3.2</w:t>
            </w:r>
          </w:p>
        </w:tc>
        <w:tc>
          <w:tcPr>
            <w:tcW w:w="9090" w:type="dxa"/>
          </w:tcPr>
          <w:p w14:paraId="5EB16F2C" w14:textId="77777777" w:rsidR="0067655A" w:rsidRDefault="0067655A" w:rsidP="00090F60">
            <w:pPr>
              <w:pStyle w:val="TxBrp6"/>
              <w:tabs>
                <w:tab w:val="clear" w:pos="765"/>
              </w:tabs>
              <w:spacing w:line="240" w:lineRule="auto"/>
              <w:ind w:left="1" w:firstLine="0"/>
            </w:pPr>
            <w:r>
              <w:t xml:space="preserve">The group is constituted under Heathrow's management </w:t>
            </w:r>
            <w:r w:rsidR="009947B6">
              <w:t>chaired by</w:t>
            </w:r>
            <w:r>
              <w:t xml:space="preserve"> Brendon Walsh to help deliver the mitigation in the case runway three proceeds.  The Mayor of London is observer. LB Wandsworth </w:t>
            </w:r>
            <w:proofErr w:type="gramStart"/>
            <w:r>
              <w:t>have  declined</w:t>
            </w:r>
            <w:proofErr w:type="gramEnd"/>
            <w:r>
              <w:t xml:space="preserve"> their invitation.  Authorities who are not members do not believe </w:t>
            </w:r>
            <w:r w:rsidR="009947B6">
              <w:t>attending the group</w:t>
            </w:r>
            <w:r>
              <w:t xml:space="preserve"> is </w:t>
            </w:r>
            <w:r w:rsidR="009947B6">
              <w:t xml:space="preserve">in the </w:t>
            </w:r>
            <w:r>
              <w:t>interest of their residents.</w:t>
            </w:r>
          </w:p>
          <w:p w14:paraId="5802D2E9" w14:textId="77777777" w:rsidR="00090F60" w:rsidRDefault="00090F60" w:rsidP="00090F60">
            <w:pPr>
              <w:pStyle w:val="TxBrp6"/>
              <w:tabs>
                <w:tab w:val="clear" w:pos="765"/>
              </w:tabs>
              <w:spacing w:line="240" w:lineRule="auto"/>
              <w:ind w:left="1" w:firstLine="0"/>
            </w:pPr>
          </w:p>
        </w:tc>
      </w:tr>
      <w:tr w:rsidR="0067655A" w14:paraId="54438C84" w14:textId="77777777" w:rsidTr="00090F60">
        <w:trPr>
          <w:trHeight w:val="546"/>
        </w:trPr>
        <w:tc>
          <w:tcPr>
            <w:tcW w:w="516" w:type="dxa"/>
          </w:tcPr>
          <w:p w14:paraId="6F73A0FC" w14:textId="77777777" w:rsidR="0067655A" w:rsidRDefault="0067655A" w:rsidP="00BB6975">
            <w:pPr>
              <w:spacing w:after="60"/>
              <w:rPr>
                <w:rFonts w:ascii="Times New Roman" w:hAnsi="Times New Roman" w:cs="Times New Roman"/>
                <w:sz w:val="24"/>
                <w:szCs w:val="24"/>
              </w:rPr>
            </w:pPr>
            <w:r>
              <w:rPr>
                <w:rFonts w:ascii="Times New Roman" w:hAnsi="Times New Roman" w:cs="Times New Roman"/>
                <w:sz w:val="24"/>
                <w:szCs w:val="24"/>
              </w:rPr>
              <w:t>3.3</w:t>
            </w:r>
          </w:p>
        </w:tc>
        <w:tc>
          <w:tcPr>
            <w:tcW w:w="9090" w:type="dxa"/>
          </w:tcPr>
          <w:p w14:paraId="41F3D1EB" w14:textId="77777777" w:rsidR="0067655A" w:rsidRDefault="0067655A" w:rsidP="00C30752">
            <w:pPr>
              <w:pStyle w:val="TxBrp6"/>
              <w:tabs>
                <w:tab w:val="clear" w:pos="765"/>
              </w:tabs>
              <w:spacing w:line="240" w:lineRule="auto"/>
              <w:ind w:left="1" w:firstLine="0"/>
            </w:pPr>
            <w:r>
              <w:t>It was agreed not to join.</w:t>
            </w:r>
          </w:p>
          <w:p w14:paraId="41C8ED47" w14:textId="77777777" w:rsidR="0067655A" w:rsidRDefault="0067655A" w:rsidP="00C30752">
            <w:pPr>
              <w:spacing w:after="60"/>
            </w:pPr>
          </w:p>
        </w:tc>
      </w:tr>
      <w:tr w:rsidR="00BB6975" w14:paraId="738BE423" w14:textId="77777777" w:rsidTr="00090F60">
        <w:trPr>
          <w:trHeight w:val="3193"/>
        </w:trPr>
        <w:tc>
          <w:tcPr>
            <w:tcW w:w="516" w:type="dxa"/>
          </w:tcPr>
          <w:p w14:paraId="3E7287FC" w14:textId="77777777" w:rsidR="00BB6975" w:rsidRDefault="0067655A" w:rsidP="00BB6975">
            <w:pPr>
              <w:spacing w:after="60"/>
              <w:rPr>
                <w:rFonts w:ascii="Times New Roman" w:hAnsi="Times New Roman" w:cs="Times New Roman"/>
                <w:sz w:val="24"/>
                <w:szCs w:val="24"/>
              </w:rPr>
            </w:pPr>
            <w:r>
              <w:rPr>
                <w:rFonts w:ascii="Times New Roman" w:hAnsi="Times New Roman" w:cs="Times New Roman"/>
                <w:sz w:val="24"/>
                <w:szCs w:val="24"/>
              </w:rPr>
              <w:t>3.4</w:t>
            </w:r>
          </w:p>
        </w:tc>
        <w:tc>
          <w:tcPr>
            <w:tcW w:w="9090" w:type="dxa"/>
          </w:tcPr>
          <w:p w14:paraId="4AD794D4" w14:textId="77777777" w:rsidR="00BB6975" w:rsidRDefault="00BB6975" w:rsidP="00BE04BD">
            <w:pPr>
              <w:pStyle w:val="TxBrp6"/>
              <w:tabs>
                <w:tab w:val="clear" w:pos="765"/>
              </w:tabs>
              <w:spacing w:line="240" w:lineRule="auto"/>
              <w:ind w:left="1" w:firstLine="0"/>
            </w:pPr>
            <w:r>
              <w:t>Commun</w:t>
            </w:r>
            <w:r w:rsidR="004253AB">
              <w:t xml:space="preserve">ity groups have written to the </w:t>
            </w:r>
            <w:r>
              <w:t xml:space="preserve">Heathrow Community Engagement Board and the CAA advising that they have not had the opportunity to comment properly </w:t>
            </w:r>
            <w:proofErr w:type="gramStart"/>
            <w:r>
              <w:t>on  airspace</w:t>
            </w:r>
            <w:proofErr w:type="gramEnd"/>
            <w:r>
              <w:t xml:space="preserve"> design principals issued by Heathrow.  Heathrow have not considered </w:t>
            </w:r>
            <w:proofErr w:type="gramStart"/>
            <w:r>
              <w:t>national  noise</w:t>
            </w:r>
            <w:proofErr w:type="gramEnd"/>
            <w:r>
              <w:t xml:space="preserve"> objectives.  </w:t>
            </w:r>
            <w:proofErr w:type="gramStart"/>
            <w:r>
              <w:t xml:space="preserve">A fourth (new) objective has been suggested by communities </w:t>
            </w:r>
            <w:r w:rsidR="004253AB">
              <w:t>regarding the sharing of noise</w:t>
            </w:r>
            <w:proofErr w:type="gramEnd"/>
            <w:r w:rsidR="004253AB">
              <w:t xml:space="preserve">. </w:t>
            </w:r>
            <w:r>
              <w:t xml:space="preserve">To </w:t>
            </w:r>
            <w:proofErr w:type="spellStart"/>
            <w:r>
              <w:t>summarise</w:t>
            </w:r>
            <w:proofErr w:type="spellEnd"/>
            <w:r>
              <w:t xml:space="preserve">, where there is a reduction of noise this should go to the worst affected communities.  Where there is new noise this should go to those least affected.  This is distribution of rather than concentration of noise. </w:t>
            </w:r>
            <w:proofErr w:type="spellStart"/>
            <w:r>
              <w:t>Ealing</w:t>
            </w:r>
            <w:proofErr w:type="spellEnd"/>
            <w:r>
              <w:t xml:space="preserve"> Noise Action Group</w:t>
            </w:r>
            <w:r w:rsidR="009947B6">
              <w:t xml:space="preserve"> is</w:t>
            </w:r>
            <w:r>
              <w:t xml:space="preserve"> not party to this letter due to the particular circumstances affecting </w:t>
            </w:r>
            <w:proofErr w:type="spellStart"/>
            <w:r>
              <w:t>Ealing</w:t>
            </w:r>
            <w:proofErr w:type="spellEnd"/>
            <w:r>
              <w:t xml:space="preserve"> and the way the LAeq index is used. Communities are hoping to get this approach agreed by Heathrow but they need more time.  LAANC to write to the CAA asking for a delay.</w:t>
            </w:r>
          </w:p>
          <w:p w14:paraId="4B757164" w14:textId="77777777" w:rsidR="00BB6975" w:rsidRDefault="00BB6975" w:rsidP="00C30752">
            <w:pPr>
              <w:spacing w:after="60"/>
            </w:pPr>
          </w:p>
        </w:tc>
      </w:tr>
      <w:tr w:rsidR="00BB6975" w14:paraId="05406B7F" w14:textId="77777777" w:rsidTr="00090F60">
        <w:trPr>
          <w:trHeight w:val="1585"/>
        </w:trPr>
        <w:tc>
          <w:tcPr>
            <w:tcW w:w="516" w:type="dxa"/>
          </w:tcPr>
          <w:p w14:paraId="58BC189C" w14:textId="77777777" w:rsidR="00BB6975" w:rsidRDefault="00BB6975" w:rsidP="0067655A">
            <w:pPr>
              <w:spacing w:after="60"/>
              <w:rPr>
                <w:rFonts w:ascii="Times New Roman" w:hAnsi="Times New Roman" w:cs="Times New Roman"/>
                <w:sz w:val="24"/>
                <w:szCs w:val="24"/>
              </w:rPr>
            </w:pPr>
            <w:r>
              <w:rPr>
                <w:rFonts w:ascii="Times New Roman" w:hAnsi="Times New Roman" w:cs="Times New Roman"/>
                <w:sz w:val="24"/>
                <w:szCs w:val="24"/>
              </w:rPr>
              <w:t>3.</w:t>
            </w:r>
            <w:r w:rsidR="0067655A">
              <w:rPr>
                <w:rFonts w:ascii="Times New Roman" w:hAnsi="Times New Roman" w:cs="Times New Roman"/>
                <w:sz w:val="24"/>
                <w:szCs w:val="24"/>
              </w:rPr>
              <w:t>5</w:t>
            </w:r>
          </w:p>
        </w:tc>
        <w:tc>
          <w:tcPr>
            <w:tcW w:w="9090" w:type="dxa"/>
          </w:tcPr>
          <w:p w14:paraId="4309094A" w14:textId="77777777" w:rsidR="00BB6975" w:rsidRDefault="00BB6975" w:rsidP="00C30752">
            <w:pPr>
              <w:pStyle w:val="TxBrp6"/>
              <w:tabs>
                <w:tab w:val="clear" w:pos="765"/>
              </w:tabs>
              <w:spacing w:line="240" w:lineRule="auto"/>
              <w:ind w:left="1" w:firstLine="0"/>
            </w:pPr>
            <w:r>
              <w:t xml:space="preserve">The Independent Noise Authority should be in place and intervening on behalf of </w:t>
            </w:r>
            <w:proofErr w:type="gramStart"/>
            <w:r>
              <w:t>communities</w:t>
            </w:r>
            <w:proofErr w:type="gramEnd"/>
            <w:r>
              <w:t xml:space="preserve"> matters such as these.  </w:t>
            </w:r>
            <w:r w:rsidR="009947B6">
              <w:t>Decisions such as these</w:t>
            </w:r>
            <w:r>
              <w:t xml:space="preserve"> are being made without reference to this body because it does not exist, contrary to the Airport's Commission recommendation.  This work is premature and should not proceed without the Independent Noise Authority being in place.</w:t>
            </w:r>
          </w:p>
          <w:p w14:paraId="4CB635F2" w14:textId="77777777" w:rsidR="00BB6975" w:rsidRDefault="00BB6975" w:rsidP="00C30752">
            <w:pPr>
              <w:spacing w:after="60"/>
            </w:pPr>
          </w:p>
        </w:tc>
      </w:tr>
      <w:tr w:rsidR="00BB6975" w14:paraId="077055FF" w14:textId="77777777" w:rsidTr="00090F60">
        <w:trPr>
          <w:trHeight w:val="1020"/>
        </w:trPr>
        <w:tc>
          <w:tcPr>
            <w:tcW w:w="516" w:type="dxa"/>
          </w:tcPr>
          <w:p w14:paraId="13688DCE" w14:textId="77777777" w:rsidR="00BB6975" w:rsidRDefault="0067655A" w:rsidP="00BB6975">
            <w:pPr>
              <w:spacing w:after="60"/>
              <w:rPr>
                <w:rFonts w:ascii="Times New Roman" w:hAnsi="Times New Roman" w:cs="Times New Roman"/>
                <w:sz w:val="24"/>
                <w:szCs w:val="24"/>
              </w:rPr>
            </w:pPr>
            <w:r>
              <w:rPr>
                <w:rFonts w:ascii="Times New Roman" w:hAnsi="Times New Roman" w:cs="Times New Roman"/>
                <w:sz w:val="24"/>
                <w:szCs w:val="24"/>
              </w:rPr>
              <w:t>3.6</w:t>
            </w:r>
          </w:p>
        </w:tc>
        <w:tc>
          <w:tcPr>
            <w:tcW w:w="9090" w:type="dxa"/>
          </w:tcPr>
          <w:p w14:paraId="2D14C0D3" w14:textId="77777777" w:rsidR="00BB6975" w:rsidRDefault="00BB6975" w:rsidP="00C30752">
            <w:pPr>
              <w:pStyle w:val="TxBrp6"/>
              <w:tabs>
                <w:tab w:val="clear" w:pos="765"/>
              </w:tabs>
              <w:spacing w:line="240" w:lineRule="auto"/>
              <w:ind w:left="1" w:firstLine="0"/>
            </w:pPr>
            <w:r>
              <w:t>It is questionable if the proposed increase of air transport movements with runway three is possible even with the introduction of precision based navigation.  Also a concern this will result in concentration of flight paths.</w:t>
            </w:r>
          </w:p>
          <w:p w14:paraId="10361FD8" w14:textId="77777777" w:rsidR="00BB6975" w:rsidRDefault="00BB6975" w:rsidP="00C30752">
            <w:pPr>
              <w:spacing w:after="60"/>
            </w:pPr>
          </w:p>
        </w:tc>
      </w:tr>
      <w:tr w:rsidR="009947B6" w14:paraId="0945AD4F" w14:textId="77777777" w:rsidTr="00090F60">
        <w:trPr>
          <w:trHeight w:val="949"/>
        </w:trPr>
        <w:tc>
          <w:tcPr>
            <w:tcW w:w="516" w:type="dxa"/>
          </w:tcPr>
          <w:p w14:paraId="7B9FD7C6" w14:textId="77777777" w:rsidR="009947B6" w:rsidRDefault="009947B6" w:rsidP="00BB6975">
            <w:pPr>
              <w:spacing w:after="60"/>
              <w:rPr>
                <w:rFonts w:ascii="Times New Roman" w:hAnsi="Times New Roman" w:cs="Times New Roman"/>
                <w:sz w:val="24"/>
                <w:szCs w:val="24"/>
              </w:rPr>
            </w:pPr>
            <w:r>
              <w:rPr>
                <w:rFonts w:ascii="Times New Roman" w:hAnsi="Times New Roman" w:cs="Times New Roman"/>
                <w:sz w:val="24"/>
                <w:szCs w:val="24"/>
              </w:rPr>
              <w:t>3.7</w:t>
            </w:r>
          </w:p>
        </w:tc>
        <w:tc>
          <w:tcPr>
            <w:tcW w:w="9090" w:type="dxa"/>
          </w:tcPr>
          <w:p w14:paraId="3E25B35A" w14:textId="77777777" w:rsidR="009947B6" w:rsidRDefault="009947B6" w:rsidP="00C30752">
            <w:pPr>
              <w:pStyle w:val="TxBrp6"/>
              <w:tabs>
                <w:tab w:val="clear" w:pos="765"/>
              </w:tabs>
              <w:spacing w:line="240" w:lineRule="auto"/>
              <w:ind w:left="1" w:firstLine="0"/>
            </w:pPr>
            <w:r>
              <w:t xml:space="preserve">There is currently no information regarding the rates of release of new capacity. </w:t>
            </w:r>
            <w:proofErr w:type="gramStart"/>
            <w:r>
              <w:t>this</w:t>
            </w:r>
            <w:proofErr w:type="gramEnd"/>
            <w:r>
              <w:t xml:space="preserve"> is considered to be a policy gap.  </w:t>
            </w:r>
          </w:p>
          <w:p w14:paraId="475E573E" w14:textId="77777777" w:rsidR="009947B6" w:rsidRDefault="009947B6" w:rsidP="00C30752">
            <w:pPr>
              <w:spacing w:after="60"/>
            </w:pPr>
          </w:p>
        </w:tc>
      </w:tr>
      <w:tr w:rsidR="00BB6975" w14:paraId="56F934B2" w14:textId="77777777" w:rsidTr="00090F60">
        <w:trPr>
          <w:trHeight w:val="963"/>
        </w:trPr>
        <w:tc>
          <w:tcPr>
            <w:tcW w:w="516" w:type="dxa"/>
          </w:tcPr>
          <w:p w14:paraId="511663A0" w14:textId="77777777" w:rsidR="00BB6975" w:rsidRDefault="0067655A" w:rsidP="00BB6975">
            <w:pPr>
              <w:spacing w:after="60"/>
              <w:rPr>
                <w:rFonts w:ascii="Times New Roman" w:hAnsi="Times New Roman" w:cs="Times New Roman"/>
                <w:sz w:val="24"/>
                <w:szCs w:val="24"/>
              </w:rPr>
            </w:pPr>
            <w:r>
              <w:rPr>
                <w:rFonts w:ascii="Times New Roman" w:hAnsi="Times New Roman" w:cs="Times New Roman"/>
                <w:sz w:val="24"/>
                <w:szCs w:val="24"/>
              </w:rPr>
              <w:t>3.</w:t>
            </w:r>
            <w:r w:rsidR="009947B6">
              <w:rPr>
                <w:rFonts w:ascii="Times New Roman" w:hAnsi="Times New Roman" w:cs="Times New Roman"/>
                <w:sz w:val="24"/>
                <w:szCs w:val="24"/>
              </w:rPr>
              <w:t>8</w:t>
            </w:r>
          </w:p>
        </w:tc>
        <w:tc>
          <w:tcPr>
            <w:tcW w:w="9090" w:type="dxa"/>
          </w:tcPr>
          <w:p w14:paraId="62F8C63E" w14:textId="77777777" w:rsidR="00BB6975" w:rsidRDefault="00BB6975" w:rsidP="00C30752">
            <w:pPr>
              <w:pStyle w:val="TxBrp6"/>
              <w:tabs>
                <w:tab w:val="clear" w:pos="765"/>
              </w:tabs>
              <w:spacing w:line="240" w:lineRule="auto"/>
              <w:ind w:left="1" w:firstLine="0"/>
            </w:pPr>
            <w:r>
              <w:t>Heathrow is pushing for an additional 20,000 flights via the development consent order process prior to runway three being built.</w:t>
            </w:r>
          </w:p>
          <w:p w14:paraId="7CDA1F8C" w14:textId="77777777" w:rsidR="00BB6975" w:rsidRDefault="00BB6975" w:rsidP="00C30752">
            <w:pPr>
              <w:spacing w:after="60"/>
            </w:pPr>
          </w:p>
        </w:tc>
      </w:tr>
      <w:tr w:rsidR="00BB6975" w14:paraId="69019C59" w14:textId="77777777" w:rsidTr="00090F60">
        <w:trPr>
          <w:trHeight w:val="567"/>
        </w:trPr>
        <w:tc>
          <w:tcPr>
            <w:tcW w:w="516" w:type="dxa"/>
            <w:vAlign w:val="center"/>
          </w:tcPr>
          <w:p w14:paraId="31676DCD" w14:textId="77777777" w:rsidR="00BB6975" w:rsidRPr="004253AB" w:rsidRDefault="00BB6975" w:rsidP="007F12E3">
            <w:pPr>
              <w:spacing w:after="60"/>
              <w:rPr>
                <w:rFonts w:ascii="Times New Roman" w:eastAsia="Times New Roman" w:hAnsi="Times New Roman" w:cs="Times New Roman"/>
                <w:b/>
                <w:color w:val="000000"/>
                <w:sz w:val="24"/>
                <w:szCs w:val="24"/>
                <w:u w:color="000000"/>
                <w:bdr w:val="nil"/>
                <w:lang w:val="en-US" w:eastAsia="en-GB"/>
              </w:rPr>
            </w:pPr>
            <w:r w:rsidRPr="004253AB">
              <w:rPr>
                <w:rFonts w:ascii="Times New Roman" w:eastAsia="Times New Roman" w:hAnsi="Times New Roman" w:cs="Times New Roman"/>
                <w:b/>
                <w:color w:val="000000"/>
                <w:sz w:val="24"/>
                <w:szCs w:val="24"/>
                <w:u w:color="000000"/>
                <w:bdr w:val="nil"/>
                <w:lang w:val="en-US" w:eastAsia="en-GB"/>
              </w:rPr>
              <w:t>4.0</w:t>
            </w:r>
          </w:p>
        </w:tc>
        <w:tc>
          <w:tcPr>
            <w:tcW w:w="9090" w:type="dxa"/>
            <w:vAlign w:val="center"/>
          </w:tcPr>
          <w:p w14:paraId="67EC22D8" w14:textId="77777777" w:rsidR="00BB6975" w:rsidRPr="004253AB" w:rsidRDefault="00BB6975" w:rsidP="007B68B0">
            <w:pPr>
              <w:spacing w:after="60"/>
              <w:rPr>
                <w:rFonts w:ascii="Times New Roman" w:eastAsia="Times New Roman" w:hAnsi="Times New Roman" w:cs="Times New Roman"/>
                <w:b/>
                <w:color w:val="000000"/>
                <w:sz w:val="24"/>
                <w:szCs w:val="24"/>
                <w:u w:color="000000"/>
                <w:bdr w:val="nil"/>
                <w:lang w:val="en-US" w:eastAsia="en-GB"/>
              </w:rPr>
            </w:pPr>
            <w:r w:rsidRPr="004253AB">
              <w:rPr>
                <w:rFonts w:ascii="Times New Roman" w:eastAsia="Times New Roman" w:hAnsi="Times New Roman" w:cs="Times New Roman"/>
                <w:b/>
                <w:color w:val="000000"/>
                <w:sz w:val="24"/>
                <w:szCs w:val="24"/>
                <w:u w:color="000000"/>
                <w:bdr w:val="nil"/>
                <w:lang w:val="en-US" w:eastAsia="en-GB"/>
              </w:rPr>
              <w:t>HEATHROW EXPANSION - UPDATE</w:t>
            </w:r>
          </w:p>
        </w:tc>
      </w:tr>
      <w:tr w:rsidR="00BB6975" w14:paraId="42F7FBEC" w14:textId="77777777" w:rsidTr="00090F60">
        <w:trPr>
          <w:trHeight w:val="2115"/>
        </w:trPr>
        <w:tc>
          <w:tcPr>
            <w:tcW w:w="516" w:type="dxa"/>
          </w:tcPr>
          <w:p w14:paraId="7DD7E10A" w14:textId="77777777" w:rsidR="00BB6975" w:rsidRPr="006E6132" w:rsidRDefault="00BB6975" w:rsidP="007F12E3">
            <w:pPr>
              <w:spacing w:after="60"/>
              <w:rPr>
                <w:rFonts w:ascii="Times New Roman" w:eastAsia="Times New Roman" w:hAnsi="Times New Roman" w:cs="Times New Roman"/>
                <w:color w:val="000000"/>
                <w:sz w:val="24"/>
                <w:szCs w:val="24"/>
                <w:u w:color="000000"/>
                <w:bdr w:val="nil"/>
                <w:lang w:val="en-US" w:eastAsia="en-GB"/>
              </w:rPr>
            </w:pPr>
            <w:r w:rsidRPr="006E6132">
              <w:rPr>
                <w:rFonts w:ascii="Times New Roman" w:eastAsia="Times New Roman" w:hAnsi="Times New Roman" w:cs="Times New Roman"/>
                <w:color w:val="000000"/>
                <w:sz w:val="24"/>
                <w:szCs w:val="24"/>
                <w:u w:color="000000"/>
                <w:bdr w:val="nil"/>
                <w:lang w:val="en-US" w:eastAsia="en-GB"/>
              </w:rPr>
              <w:t>4.1</w:t>
            </w:r>
          </w:p>
          <w:p w14:paraId="5DE12D40" w14:textId="77777777" w:rsidR="00BB6975" w:rsidRPr="006E6132" w:rsidRDefault="00BB6975" w:rsidP="007F12E3">
            <w:pPr>
              <w:spacing w:after="60"/>
              <w:rPr>
                <w:rFonts w:ascii="Times New Roman" w:eastAsia="Times New Roman" w:hAnsi="Times New Roman" w:cs="Times New Roman"/>
                <w:color w:val="000000"/>
                <w:sz w:val="24"/>
                <w:szCs w:val="24"/>
                <w:u w:color="000000"/>
                <w:bdr w:val="nil"/>
                <w:lang w:val="en-US" w:eastAsia="en-GB"/>
              </w:rPr>
            </w:pPr>
          </w:p>
          <w:p w14:paraId="2291CA64" w14:textId="77777777" w:rsidR="00BB6975" w:rsidRPr="006E6132" w:rsidRDefault="00BB6975" w:rsidP="007F12E3">
            <w:pPr>
              <w:spacing w:after="60"/>
              <w:rPr>
                <w:rFonts w:ascii="Times New Roman" w:eastAsia="Times New Roman" w:hAnsi="Times New Roman" w:cs="Times New Roman"/>
                <w:color w:val="000000"/>
                <w:sz w:val="24"/>
                <w:szCs w:val="24"/>
                <w:u w:color="000000"/>
                <w:bdr w:val="nil"/>
                <w:lang w:val="en-US" w:eastAsia="en-GB"/>
              </w:rPr>
            </w:pPr>
          </w:p>
          <w:p w14:paraId="4E0E2582" w14:textId="77777777" w:rsidR="00BB6975" w:rsidRPr="006E6132" w:rsidRDefault="00BB6975" w:rsidP="007F12E3">
            <w:pPr>
              <w:spacing w:after="60"/>
              <w:rPr>
                <w:rFonts w:ascii="Times New Roman" w:eastAsia="Times New Roman" w:hAnsi="Times New Roman" w:cs="Times New Roman"/>
                <w:color w:val="000000"/>
                <w:sz w:val="24"/>
                <w:szCs w:val="24"/>
                <w:u w:color="000000"/>
                <w:bdr w:val="nil"/>
                <w:lang w:val="en-US" w:eastAsia="en-GB"/>
              </w:rPr>
            </w:pPr>
          </w:p>
          <w:p w14:paraId="0FC1DB80" w14:textId="77777777" w:rsidR="00BB6975" w:rsidRPr="006E6132" w:rsidRDefault="00BB6975" w:rsidP="007F12E3">
            <w:pPr>
              <w:spacing w:after="60"/>
              <w:rPr>
                <w:rFonts w:ascii="Times New Roman" w:eastAsia="Times New Roman" w:hAnsi="Times New Roman" w:cs="Times New Roman"/>
                <w:color w:val="000000"/>
                <w:sz w:val="24"/>
                <w:szCs w:val="24"/>
                <w:u w:color="000000"/>
                <w:bdr w:val="nil"/>
                <w:lang w:val="en-US" w:eastAsia="en-GB"/>
              </w:rPr>
            </w:pPr>
          </w:p>
        </w:tc>
        <w:tc>
          <w:tcPr>
            <w:tcW w:w="9090" w:type="dxa"/>
          </w:tcPr>
          <w:p w14:paraId="1B0E66DD" w14:textId="77777777" w:rsidR="00BB6975" w:rsidRDefault="00BB6975" w:rsidP="00440ECE">
            <w:pPr>
              <w:pStyle w:val="TxBrp6"/>
              <w:tabs>
                <w:tab w:val="clear" w:pos="765"/>
              </w:tabs>
              <w:spacing w:line="240" w:lineRule="auto"/>
              <w:ind w:left="1" w:firstLine="0"/>
            </w:pPr>
            <w:r>
              <w:t>F</w:t>
            </w:r>
            <w:r w:rsidRPr="00773464">
              <w:t xml:space="preserve">ive parties </w:t>
            </w:r>
            <w:r>
              <w:t xml:space="preserve">are </w:t>
            </w:r>
            <w:r w:rsidRPr="00773464">
              <w:t xml:space="preserve">challenging the UK government's decision to </w:t>
            </w:r>
            <w:r>
              <w:t>promote a third Heathrow runway via the Airports National Policy Statement (NPS).   The parties making a High Court Challenge a</w:t>
            </w:r>
            <w:r w:rsidRPr="00773464">
              <w:t xml:space="preserve">re: a consortium including the local authorities of Hillingdon, Hammersmith &amp; </w:t>
            </w:r>
            <w:proofErr w:type="spellStart"/>
            <w:r w:rsidRPr="00773464">
              <w:t>Fulham</w:t>
            </w:r>
            <w:proofErr w:type="spellEnd"/>
            <w:r w:rsidRPr="00773464">
              <w:t xml:space="preserve">, Richmond, Wandsworth and Windsor &amp; Maidenhead, Greenpeace, and Mayor of London </w:t>
            </w:r>
            <w:proofErr w:type="spellStart"/>
            <w:r w:rsidRPr="00773464">
              <w:t>Sadiq</w:t>
            </w:r>
            <w:proofErr w:type="spellEnd"/>
            <w:r w:rsidRPr="00773464">
              <w:t xml:space="preserve"> Khan; Heathrow Hub Limited - promoters of a rival scheme to expand Heathrow; Friends of the Earth; Plan B, an environmental cam</w:t>
            </w:r>
            <w:r>
              <w:t xml:space="preserve">paign group; and Neil </w:t>
            </w:r>
            <w:bookmarkStart w:id="0" w:name="_GoBack"/>
            <w:bookmarkEnd w:id="0"/>
            <w:proofErr w:type="spellStart"/>
            <w:r>
              <w:t>Spurrier</w:t>
            </w:r>
            <w:proofErr w:type="spellEnd"/>
            <w:r>
              <w:t xml:space="preserve"> </w:t>
            </w:r>
            <w:proofErr w:type="spellStart"/>
            <w:r>
              <w:t>Twickenham</w:t>
            </w:r>
            <w:proofErr w:type="spellEnd"/>
            <w:r>
              <w:t xml:space="preserve"> resident.  </w:t>
            </w:r>
          </w:p>
          <w:p w14:paraId="128CE9F4" w14:textId="77777777" w:rsidR="00BB6975" w:rsidRPr="006E6132" w:rsidRDefault="00BB6975" w:rsidP="00302501">
            <w:pPr>
              <w:spacing w:after="60"/>
              <w:rPr>
                <w:rFonts w:ascii="Times New Roman" w:eastAsia="Times New Roman" w:hAnsi="Times New Roman" w:cs="Times New Roman"/>
                <w:color w:val="000000"/>
                <w:sz w:val="24"/>
                <w:szCs w:val="24"/>
                <w:u w:color="000000"/>
                <w:bdr w:val="nil"/>
                <w:lang w:val="en-US" w:eastAsia="en-GB"/>
              </w:rPr>
            </w:pPr>
          </w:p>
        </w:tc>
      </w:tr>
      <w:tr w:rsidR="00302501" w14:paraId="0DF7DBD0" w14:textId="77777777" w:rsidTr="00090F60">
        <w:trPr>
          <w:trHeight w:val="1373"/>
        </w:trPr>
        <w:tc>
          <w:tcPr>
            <w:tcW w:w="516" w:type="dxa"/>
          </w:tcPr>
          <w:p w14:paraId="3E88751C" w14:textId="77777777" w:rsidR="00302501" w:rsidRPr="006E6132" w:rsidRDefault="00302501" w:rsidP="007F12E3">
            <w:pPr>
              <w:spacing w:after="60"/>
              <w:rPr>
                <w:rFonts w:ascii="Times New Roman" w:eastAsia="Times New Roman" w:hAnsi="Times New Roman" w:cs="Times New Roman"/>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lastRenderedPageBreak/>
              <w:t>4.2</w:t>
            </w:r>
          </w:p>
        </w:tc>
        <w:tc>
          <w:tcPr>
            <w:tcW w:w="9090" w:type="dxa"/>
          </w:tcPr>
          <w:p w14:paraId="14018DFD" w14:textId="77777777" w:rsidR="00302501" w:rsidRDefault="00302501" w:rsidP="00302501">
            <w:pPr>
              <w:pStyle w:val="TxBrp6"/>
              <w:spacing w:line="240" w:lineRule="auto"/>
              <w:ind w:left="1" w:hanging="1"/>
            </w:pPr>
            <w:r>
              <w:t xml:space="preserve">Stop </w:t>
            </w:r>
            <w:proofErr w:type="spellStart"/>
            <w:r>
              <w:t>Stansted</w:t>
            </w:r>
            <w:proofErr w:type="spellEnd"/>
            <w:r>
              <w:t xml:space="preserve"> </w:t>
            </w:r>
            <w:proofErr w:type="gramStart"/>
            <w:r>
              <w:t>Expansion  has</w:t>
            </w:r>
            <w:proofErr w:type="gramEnd"/>
            <w:r>
              <w:t xml:space="preserve"> applied for judicial review of the decision to allow </w:t>
            </w:r>
            <w:proofErr w:type="spellStart"/>
            <w:r>
              <w:t>Uttlesford</w:t>
            </w:r>
            <w:proofErr w:type="spellEnd"/>
            <w:r>
              <w:t xml:space="preserve"> District Council to rule on plans to increase the airport's capacity.  The campaign group wants the planning decision referred to an inspector as it argues the proposal is a nationally significant infrastructure project.</w:t>
            </w:r>
          </w:p>
          <w:p w14:paraId="1AB0DC15" w14:textId="77777777" w:rsidR="00302501" w:rsidRDefault="00302501" w:rsidP="00302501">
            <w:pPr>
              <w:spacing w:after="60"/>
            </w:pPr>
          </w:p>
        </w:tc>
      </w:tr>
      <w:tr w:rsidR="00BB6975" w14:paraId="4E951A91" w14:textId="77777777" w:rsidTr="00090F60">
        <w:trPr>
          <w:trHeight w:val="567"/>
        </w:trPr>
        <w:tc>
          <w:tcPr>
            <w:tcW w:w="516" w:type="dxa"/>
            <w:vAlign w:val="center"/>
          </w:tcPr>
          <w:p w14:paraId="78B8674B" w14:textId="77777777" w:rsidR="00BB6975" w:rsidRDefault="00BB6975" w:rsidP="00E342FD">
            <w:pPr>
              <w:pStyle w:val="TxBrp6"/>
              <w:pBdr>
                <w:top w:val="none" w:sz="0" w:space="0" w:color="auto"/>
                <w:left w:val="none" w:sz="0" w:space="0" w:color="auto"/>
                <w:bottom w:val="none" w:sz="0" w:space="0" w:color="auto"/>
                <w:right w:val="none" w:sz="0" w:space="0" w:color="auto"/>
                <w:between w:val="none" w:sz="0" w:space="0" w:color="auto"/>
                <w:bar w:val="none" w:sz="0" w:color="auto"/>
              </w:pBdr>
              <w:tabs>
                <w:tab w:val="clear" w:pos="765"/>
              </w:tabs>
              <w:spacing w:line="240" w:lineRule="auto"/>
            </w:pPr>
            <w:r>
              <w:t>5.0</w:t>
            </w:r>
          </w:p>
        </w:tc>
        <w:tc>
          <w:tcPr>
            <w:tcW w:w="9090" w:type="dxa"/>
            <w:vAlign w:val="center"/>
          </w:tcPr>
          <w:p w14:paraId="555F92F1" w14:textId="77777777" w:rsidR="00BB6975" w:rsidRPr="008C07C2" w:rsidRDefault="00BB6975" w:rsidP="00E342FD">
            <w:pPr>
              <w:pStyle w:val="TxBrp6"/>
              <w:pBdr>
                <w:top w:val="none" w:sz="0" w:space="0" w:color="auto"/>
                <w:left w:val="none" w:sz="0" w:space="0" w:color="auto"/>
                <w:bottom w:val="none" w:sz="0" w:space="0" w:color="auto"/>
                <w:right w:val="none" w:sz="0" w:space="0" w:color="auto"/>
                <w:between w:val="none" w:sz="0" w:space="0" w:color="auto"/>
                <w:bar w:val="none" w:sz="0" w:color="auto"/>
              </w:pBdr>
              <w:tabs>
                <w:tab w:val="clear" w:pos="765"/>
              </w:tabs>
              <w:spacing w:line="240" w:lineRule="auto"/>
            </w:pPr>
            <w:r>
              <w:t>CAA - AIRSPACE CHANGE CONSULTATION</w:t>
            </w:r>
          </w:p>
        </w:tc>
      </w:tr>
      <w:tr w:rsidR="00BB6975" w14:paraId="27EAF097" w14:textId="77777777" w:rsidTr="00090F60">
        <w:trPr>
          <w:trHeight w:val="2925"/>
        </w:trPr>
        <w:tc>
          <w:tcPr>
            <w:tcW w:w="516" w:type="dxa"/>
          </w:tcPr>
          <w:p w14:paraId="4928FF8C" w14:textId="77777777" w:rsidR="00BB6975" w:rsidRDefault="00BB6975" w:rsidP="007F12E3">
            <w:pPr>
              <w:spacing w:after="60"/>
              <w:rPr>
                <w:rFonts w:ascii="Times New Roman" w:hAnsi="Times New Roman" w:cs="Times New Roman"/>
                <w:sz w:val="24"/>
                <w:szCs w:val="24"/>
              </w:rPr>
            </w:pPr>
            <w:r>
              <w:rPr>
                <w:rFonts w:ascii="Times New Roman" w:hAnsi="Times New Roman" w:cs="Times New Roman"/>
                <w:sz w:val="24"/>
                <w:szCs w:val="24"/>
              </w:rPr>
              <w:t>5.1</w:t>
            </w:r>
          </w:p>
        </w:tc>
        <w:tc>
          <w:tcPr>
            <w:tcW w:w="9090" w:type="dxa"/>
          </w:tcPr>
          <w:p w14:paraId="44E073A7" w14:textId="77777777" w:rsidR="00BB6975" w:rsidRDefault="00BB6975" w:rsidP="00A8767D">
            <w:pPr>
              <w:pStyle w:val="TxBrp6"/>
              <w:tabs>
                <w:tab w:val="clear" w:pos="765"/>
              </w:tabs>
              <w:spacing w:line="240" w:lineRule="auto"/>
            </w:pPr>
            <w:r>
              <w:t>CAA asked for views on how airspace should be designed.</w:t>
            </w:r>
          </w:p>
          <w:p w14:paraId="71C1A6AE" w14:textId="77777777" w:rsidR="00BB6975" w:rsidRDefault="00BB6975" w:rsidP="00A8767D">
            <w:pPr>
              <w:pStyle w:val="TxBrp6"/>
              <w:tabs>
                <w:tab w:val="clear" w:pos="765"/>
              </w:tabs>
              <w:spacing w:line="240" w:lineRule="auto"/>
            </w:pPr>
          </w:p>
          <w:p w14:paraId="2D245953" w14:textId="77777777" w:rsidR="00BB6975" w:rsidRDefault="00BB6975" w:rsidP="00E342FD">
            <w:pPr>
              <w:pStyle w:val="TxBrp6"/>
              <w:tabs>
                <w:tab w:val="clear" w:pos="765"/>
              </w:tabs>
              <w:spacing w:line="240" w:lineRule="auto"/>
              <w:ind w:left="13" w:firstLine="0"/>
            </w:pPr>
            <w:r>
              <w:t xml:space="preserve">LAANC have responded. It is published on </w:t>
            </w:r>
            <w:proofErr w:type="gramStart"/>
            <w:r>
              <w:t>the  on</w:t>
            </w:r>
            <w:proofErr w:type="gramEnd"/>
            <w:r>
              <w:t xml:space="preserve"> the CAA website and can be found here  </w:t>
            </w:r>
            <w:hyperlink r:id="rId7" w:history="1">
              <w:r w:rsidRPr="00E342FD">
                <w:rPr>
                  <w:rStyle w:val="Hyperlink"/>
                </w:rPr>
                <w:t>https://consultations.caa.co.uk/policy-development/draft-airspace-modernisation-strategy/consultation/view_respondent?show_all_questions=0&amp;sort=submitted&amp;order=ascending&amp;_q__text=LAANC&amp;uuId=160965910</w:t>
              </w:r>
            </w:hyperlink>
            <w:r>
              <w:t>.</w:t>
            </w:r>
          </w:p>
          <w:p w14:paraId="66837F38" w14:textId="77777777" w:rsidR="00BB6975" w:rsidRDefault="00BB6975" w:rsidP="00E342FD">
            <w:pPr>
              <w:pStyle w:val="TxBrp6"/>
              <w:tabs>
                <w:tab w:val="clear" w:pos="765"/>
              </w:tabs>
              <w:spacing w:line="240" w:lineRule="auto"/>
              <w:ind w:left="13" w:firstLine="0"/>
            </w:pPr>
          </w:p>
          <w:p w14:paraId="5DB47EC7" w14:textId="77777777" w:rsidR="00302501" w:rsidRDefault="00BB6975" w:rsidP="00E342FD">
            <w:pPr>
              <w:pStyle w:val="TxBrp6"/>
              <w:tabs>
                <w:tab w:val="clear" w:pos="765"/>
              </w:tabs>
              <w:spacing w:line="240" w:lineRule="auto"/>
              <w:ind w:left="13" w:firstLine="0"/>
            </w:pPr>
            <w:r>
              <w:t>The cons</w:t>
            </w:r>
            <w:r w:rsidR="00302501">
              <w:t>ultation document is misleading as</w:t>
            </w:r>
            <w:r>
              <w:t xml:space="preserve"> </w:t>
            </w:r>
            <w:r w:rsidR="009947B6">
              <w:t xml:space="preserve">the </w:t>
            </w:r>
            <w:r>
              <w:t>m</w:t>
            </w:r>
            <w:r w:rsidR="006223ED">
              <w:t xml:space="preserve">odel used </w:t>
            </w:r>
            <w:r>
              <w:t>can only</w:t>
            </w:r>
            <w:r w:rsidR="006223ED">
              <w:t xml:space="preserve"> ever</w:t>
            </w:r>
            <w:r>
              <w:t xml:space="preserve"> lead to concentrating flight paths, therefore any choice is an illusion. </w:t>
            </w:r>
            <w:proofErr w:type="spellStart"/>
            <w:r w:rsidR="00302501">
              <w:t>Consultees</w:t>
            </w:r>
            <w:proofErr w:type="spellEnd"/>
            <w:r>
              <w:t xml:space="preserve"> should have been told this</w:t>
            </w:r>
            <w:r w:rsidR="00302501">
              <w:t>.</w:t>
            </w:r>
          </w:p>
          <w:p w14:paraId="707086A9" w14:textId="77777777" w:rsidR="00BB6975" w:rsidRPr="008C07C2" w:rsidRDefault="00BB6975" w:rsidP="00A8767D">
            <w:pPr>
              <w:spacing w:after="60"/>
              <w:rPr>
                <w:rFonts w:ascii="Times New Roman" w:hAnsi="Times New Roman"/>
                <w:sz w:val="24"/>
                <w:szCs w:val="24"/>
              </w:rPr>
            </w:pPr>
          </w:p>
        </w:tc>
      </w:tr>
      <w:tr w:rsidR="00BB6975" w14:paraId="4773ADB6" w14:textId="77777777" w:rsidTr="00090F60">
        <w:trPr>
          <w:trHeight w:val="567"/>
        </w:trPr>
        <w:tc>
          <w:tcPr>
            <w:tcW w:w="516" w:type="dxa"/>
            <w:vAlign w:val="center"/>
          </w:tcPr>
          <w:p w14:paraId="7B1C999C" w14:textId="77777777" w:rsidR="00BB6975" w:rsidRDefault="00BB6975" w:rsidP="007F12E3">
            <w:pPr>
              <w:spacing w:after="60"/>
              <w:rPr>
                <w:rFonts w:ascii="Times New Roman" w:hAnsi="Times New Roman" w:cs="Times New Roman"/>
                <w:sz w:val="24"/>
                <w:szCs w:val="24"/>
              </w:rPr>
            </w:pPr>
            <w:r>
              <w:rPr>
                <w:rFonts w:ascii="Times New Roman" w:hAnsi="Times New Roman" w:cs="Times New Roman"/>
                <w:sz w:val="24"/>
                <w:szCs w:val="24"/>
              </w:rPr>
              <w:t>6.0</w:t>
            </w:r>
          </w:p>
        </w:tc>
        <w:tc>
          <w:tcPr>
            <w:tcW w:w="9090" w:type="dxa"/>
            <w:vAlign w:val="center"/>
          </w:tcPr>
          <w:p w14:paraId="133DDDD3" w14:textId="77777777" w:rsidR="00BB6975" w:rsidRPr="00F57720" w:rsidRDefault="006223ED" w:rsidP="007B68B0">
            <w:pPr>
              <w:spacing w:after="60"/>
              <w:rPr>
                <w:rFonts w:ascii="Times New Roman" w:hAnsi="Times New Roman"/>
                <w:sz w:val="24"/>
                <w:szCs w:val="24"/>
              </w:rPr>
            </w:pPr>
            <w:r>
              <w:rPr>
                <w:rFonts w:ascii="Times New Roman" w:hAnsi="Times New Roman"/>
                <w:sz w:val="24"/>
                <w:szCs w:val="24"/>
              </w:rPr>
              <w:t xml:space="preserve">HECB REPORT BACK </w:t>
            </w:r>
          </w:p>
        </w:tc>
      </w:tr>
      <w:tr w:rsidR="00BB6975" w14:paraId="7190DF26" w14:textId="77777777" w:rsidTr="00090F60">
        <w:trPr>
          <w:trHeight w:val="734"/>
        </w:trPr>
        <w:tc>
          <w:tcPr>
            <w:tcW w:w="516" w:type="dxa"/>
          </w:tcPr>
          <w:p w14:paraId="3BDBF296" w14:textId="77777777" w:rsidR="00BB6975" w:rsidRDefault="00BB6975" w:rsidP="007F12E3">
            <w:pPr>
              <w:spacing w:after="60"/>
              <w:rPr>
                <w:rFonts w:ascii="Times New Roman" w:hAnsi="Times New Roman" w:cs="Times New Roman"/>
                <w:sz w:val="24"/>
                <w:szCs w:val="24"/>
              </w:rPr>
            </w:pPr>
            <w:r>
              <w:rPr>
                <w:rFonts w:ascii="Times New Roman" w:hAnsi="Times New Roman" w:cs="Times New Roman"/>
                <w:sz w:val="24"/>
                <w:szCs w:val="24"/>
              </w:rPr>
              <w:t>6.1</w:t>
            </w:r>
          </w:p>
        </w:tc>
        <w:tc>
          <w:tcPr>
            <w:tcW w:w="9090" w:type="dxa"/>
          </w:tcPr>
          <w:p w14:paraId="7FF64BAA" w14:textId="77777777" w:rsidR="00BB6975" w:rsidRDefault="00BB6975" w:rsidP="00BB6975">
            <w:pPr>
              <w:pStyle w:val="TxBrp6"/>
              <w:tabs>
                <w:tab w:val="clear" w:pos="765"/>
              </w:tabs>
              <w:spacing w:line="240" w:lineRule="auto"/>
              <w:ind w:left="1" w:firstLine="0"/>
            </w:pPr>
            <w:r>
              <w:t xml:space="preserve">Nothing to report so far.  Comment was made that once the board start developing their work it </w:t>
            </w:r>
            <w:proofErr w:type="gramStart"/>
            <w:r>
              <w:t>should  be</w:t>
            </w:r>
            <w:proofErr w:type="gramEnd"/>
            <w:r>
              <w:t xml:space="preserve"> evaluated again certain metri</w:t>
            </w:r>
            <w:r w:rsidR="009947B6">
              <w:t>cs including those within the  Public Health O</w:t>
            </w:r>
            <w:r w:rsidR="00090F60">
              <w:t>utcomes framework</w:t>
            </w:r>
            <w:r>
              <w:t>.</w:t>
            </w:r>
          </w:p>
          <w:p w14:paraId="26C1BD88" w14:textId="77777777" w:rsidR="00090F60" w:rsidRPr="00F57720" w:rsidRDefault="00090F60" w:rsidP="00BB6975">
            <w:pPr>
              <w:pStyle w:val="TxBrp6"/>
              <w:tabs>
                <w:tab w:val="clear" w:pos="765"/>
              </w:tabs>
              <w:spacing w:line="240" w:lineRule="auto"/>
              <w:ind w:left="1" w:firstLine="0"/>
            </w:pPr>
          </w:p>
        </w:tc>
      </w:tr>
      <w:tr w:rsidR="00BB6975" w14:paraId="74005AC8" w14:textId="77777777" w:rsidTr="00090F60">
        <w:trPr>
          <w:trHeight w:val="567"/>
        </w:trPr>
        <w:tc>
          <w:tcPr>
            <w:tcW w:w="516" w:type="dxa"/>
            <w:vAlign w:val="center"/>
          </w:tcPr>
          <w:p w14:paraId="5DCD9F5A" w14:textId="77777777" w:rsidR="00BB6975" w:rsidRDefault="00BB6975" w:rsidP="00BB6975">
            <w:pPr>
              <w:spacing w:after="60"/>
              <w:rPr>
                <w:rFonts w:ascii="Times New Roman" w:hAnsi="Times New Roman" w:cs="Times New Roman"/>
                <w:sz w:val="24"/>
                <w:szCs w:val="24"/>
              </w:rPr>
            </w:pPr>
            <w:r>
              <w:rPr>
                <w:rFonts w:ascii="Times New Roman" w:hAnsi="Times New Roman" w:cs="Times New Roman"/>
                <w:sz w:val="24"/>
                <w:szCs w:val="24"/>
              </w:rPr>
              <w:t>7.0</w:t>
            </w:r>
          </w:p>
        </w:tc>
        <w:tc>
          <w:tcPr>
            <w:tcW w:w="9090" w:type="dxa"/>
            <w:vAlign w:val="center"/>
          </w:tcPr>
          <w:p w14:paraId="346724ED" w14:textId="77777777" w:rsidR="00BB6975" w:rsidRPr="00F57720" w:rsidRDefault="00BB6975" w:rsidP="007B68B0">
            <w:pPr>
              <w:spacing w:after="60"/>
              <w:rPr>
                <w:rFonts w:ascii="Times New Roman" w:hAnsi="Times New Roman"/>
                <w:sz w:val="24"/>
                <w:szCs w:val="24"/>
              </w:rPr>
            </w:pPr>
            <w:r>
              <w:rPr>
                <w:rFonts w:ascii="Times New Roman" w:hAnsi="Times New Roman"/>
                <w:sz w:val="24"/>
                <w:szCs w:val="24"/>
              </w:rPr>
              <w:t>ANY OTHER BUSINESS</w:t>
            </w:r>
          </w:p>
        </w:tc>
      </w:tr>
      <w:tr w:rsidR="00BB6975" w14:paraId="26AB5882" w14:textId="77777777" w:rsidTr="00090F60">
        <w:trPr>
          <w:trHeight w:val="495"/>
        </w:trPr>
        <w:tc>
          <w:tcPr>
            <w:tcW w:w="516" w:type="dxa"/>
          </w:tcPr>
          <w:p w14:paraId="4CA79DD2" w14:textId="77777777" w:rsidR="00BB6975" w:rsidRDefault="0067655A" w:rsidP="0067655A">
            <w:pPr>
              <w:spacing w:after="60"/>
              <w:rPr>
                <w:rFonts w:ascii="Times New Roman" w:hAnsi="Times New Roman" w:cs="Times New Roman"/>
                <w:sz w:val="24"/>
                <w:szCs w:val="24"/>
              </w:rPr>
            </w:pPr>
            <w:r>
              <w:rPr>
                <w:rFonts w:ascii="Times New Roman" w:hAnsi="Times New Roman" w:cs="Times New Roman"/>
                <w:sz w:val="24"/>
                <w:szCs w:val="24"/>
              </w:rPr>
              <w:t>7.1</w:t>
            </w:r>
          </w:p>
        </w:tc>
        <w:tc>
          <w:tcPr>
            <w:tcW w:w="9090" w:type="dxa"/>
          </w:tcPr>
          <w:p w14:paraId="555E622C" w14:textId="77777777" w:rsidR="00BB6975" w:rsidRDefault="00BB6975" w:rsidP="00A8767D">
            <w:pPr>
              <w:pStyle w:val="TxBrp6"/>
              <w:tabs>
                <w:tab w:val="clear" w:pos="765"/>
              </w:tabs>
              <w:spacing w:line="240" w:lineRule="auto"/>
              <w:ind w:left="0" w:firstLine="0"/>
            </w:pPr>
            <w:r>
              <w:t xml:space="preserve">Date and times of </w:t>
            </w:r>
            <w:r w:rsidR="0067655A">
              <w:t xml:space="preserve">LAANC meetings. </w:t>
            </w:r>
            <w:proofErr w:type="gramStart"/>
            <w:r w:rsidR="0067655A">
              <w:t>M</w:t>
            </w:r>
            <w:r>
              <w:t>embers</w:t>
            </w:r>
            <w:proofErr w:type="gramEnd"/>
            <w:r>
              <w:t xml:space="preserve"> thoughts </w:t>
            </w:r>
            <w:r w:rsidR="0067655A">
              <w:t xml:space="preserve">on this matter were </w:t>
            </w:r>
            <w:r>
              <w:t>requested.</w:t>
            </w:r>
          </w:p>
          <w:p w14:paraId="20E90681" w14:textId="77777777" w:rsidR="00BB6975" w:rsidRPr="00F57720" w:rsidRDefault="00BB6975" w:rsidP="00F57720">
            <w:pPr>
              <w:spacing w:after="60"/>
              <w:rPr>
                <w:rFonts w:ascii="Times New Roman" w:hAnsi="Times New Roman"/>
                <w:sz w:val="24"/>
                <w:szCs w:val="24"/>
              </w:rPr>
            </w:pPr>
          </w:p>
        </w:tc>
      </w:tr>
      <w:tr w:rsidR="0067655A" w14:paraId="01D84CFE" w14:textId="77777777" w:rsidTr="00090F60">
        <w:trPr>
          <w:trHeight w:val="945"/>
        </w:trPr>
        <w:tc>
          <w:tcPr>
            <w:tcW w:w="516" w:type="dxa"/>
          </w:tcPr>
          <w:p w14:paraId="166F3E4F" w14:textId="77777777" w:rsidR="0067655A" w:rsidRDefault="0067655A" w:rsidP="0067655A">
            <w:pPr>
              <w:spacing w:after="60"/>
              <w:rPr>
                <w:rFonts w:ascii="Times New Roman" w:hAnsi="Times New Roman" w:cs="Times New Roman"/>
                <w:sz w:val="24"/>
                <w:szCs w:val="24"/>
              </w:rPr>
            </w:pPr>
            <w:r>
              <w:rPr>
                <w:rFonts w:ascii="Times New Roman" w:hAnsi="Times New Roman" w:cs="Times New Roman"/>
                <w:sz w:val="24"/>
                <w:szCs w:val="24"/>
              </w:rPr>
              <w:t>7.2</w:t>
            </w:r>
          </w:p>
        </w:tc>
        <w:tc>
          <w:tcPr>
            <w:tcW w:w="9090" w:type="dxa"/>
          </w:tcPr>
          <w:p w14:paraId="44B61053" w14:textId="77777777" w:rsidR="0067655A" w:rsidRDefault="0067655A" w:rsidP="00A8767D">
            <w:pPr>
              <w:pStyle w:val="TxBrp6"/>
              <w:tabs>
                <w:tab w:val="clear" w:pos="765"/>
              </w:tabs>
              <w:spacing w:line="240" w:lineRule="auto"/>
              <w:ind w:left="0" w:firstLine="0"/>
            </w:pPr>
            <w:r>
              <w:t>Fact sheet error.  Dates of meetings to be checked 9th November 2018 and 7th December 2018.</w:t>
            </w:r>
          </w:p>
          <w:p w14:paraId="179D1FC3" w14:textId="77777777" w:rsidR="0067655A" w:rsidRDefault="0067655A" w:rsidP="00F57720">
            <w:pPr>
              <w:spacing w:after="60"/>
            </w:pPr>
          </w:p>
        </w:tc>
      </w:tr>
      <w:tr w:rsidR="00BB6975" w14:paraId="2A2C977B" w14:textId="77777777" w:rsidTr="00090F60">
        <w:trPr>
          <w:trHeight w:val="567"/>
        </w:trPr>
        <w:tc>
          <w:tcPr>
            <w:tcW w:w="516" w:type="dxa"/>
            <w:vAlign w:val="center"/>
          </w:tcPr>
          <w:p w14:paraId="620E54E2" w14:textId="77777777" w:rsidR="00BB6975" w:rsidRDefault="00BB6975" w:rsidP="007F12E3">
            <w:pPr>
              <w:spacing w:after="60"/>
              <w:rPr>
                <w:rFonts w:ascii="Times New Roman" w:hAnsi="Times New Roman" w:cs="Times New Roman"/>
                <w:sz w:val="24"/>
                <w:szCs w:val="24"/>
              </w:rPr>
            </w:pPr>
          </w:p>
        </w:tc>
        <w:tc>
          <w:tcPr>
            <w:tcW w:w="9090" w:type="dxa"/>
            <w:vAlign w:val="center"/>
          </w:tcPr>
          <w:p w14:paraId="5ADB4D2D" w14:textId="77777777" w:rsidR="00BB6975" w:rsidRPr="00F57720" w:rsidRDefault="00BB6975" w:rsidP="00A8767D">
            <w:pPr>
              <w:spacing w:after="60"/>
              <w:rPr>
                <w:rFonts w:ascii="Times New Roman" w:hAnsi="Times New Roman"/>
                <w:sz w:val="24"/>
                <w:szCs w:val="24"/>
              </w:rPr>
            </w:pPr>
            <w:r w:rsidRPr="00F57720">
              <w:rPr>
                <w:rFonts w:ascii="Times New Roman" w:hAnsi="Times New Roman"/>
                <w:sz w:val="24"/>
                <w:szCs w:val="24"/>
              </w:rPr>
              <w:t>DATE OF NEXT MEETING</w:t>
            </w:r>
          </w:p>
        </w:tc>
      </w:tr>
      <w:tr w:rsidR="00BB6975" w14:paraId="7A13E291" w14:textId="77777777" w:rsidTr="00090F60">
        <w:trPr>
          <w:trHeight w:val="1178"/>
        </w:trPr>
        <w:tc>
          <w:tcPr>
            <w:tcW w:w="516" w:type="dxa"/>
            <w:vAlign w:val="center"/>
          </w:tcPr>
          <w:p w14:paraId="0BBC2540" w14:textId="77777777" w:rsidR="00BB6975" w:rsidRDefault="00BB6975" w:rsidP="007F12E3">
            <w:pPr>
              <w:spacing w:after="60"/>
              <w:rPr>
                <w:rFonts w:ascii="Times New Roman" w:hAnsi="Times New Roman" w:cs="Times New Roman"/>
                <w:sz w:val="24"/>
                <w:szCs w:val="24"/>
              </w:rPr>
            </w:pPr>
          </w:p>
        </w:tc>
        <w:tc>
          <w:tcPr>
            <w:tcW w:w="9090" w:type="dxa"/>
            <w:vAlign w:val="bottom"/>
          </w:tcPr>
          <w:p w14:paraId="4BEDBA60" w14:textId="77777777" w:rsidR="00BB6975" w:rsidRPr="007B68B0" w:rsidRDefault="00BB6975" w:rsidP="007B68B0">
            <w:pPr>
              <w:spacing w:after="60"/>
              <w:ind w:left="3152"/>
              <w:rPr>
                <w:rFonts w:ascii="Times New Roman" w:hAnsi="Times New Roman"/>
                <w:sz w:val="24"/>
                <w:szCs w:val="24"/>
              </w:rPr>
            </w:pPr>
            <w:r>
              <w:rPr>
                <w:rFonts w:ascii="Times New Roman" w:hAnsi="Times New Roman"/>
                <w:sz w:val="24"/>
                <w:szCs w:val="24"/>
              </w:rPr>
              <w:t>Signed........................................................................</w:t>
            </w:r>
          </w:p>
        </w:tc>
      </w:tr>
      <w:tr w:rsidR="00BB6975" w14:paraId="10E622C8" w14:textId="77777777" w:rsidTr="00090F60">
        <w:trPr>
          <w:trHeight w:val="1178"/>
        </w:trPr>
        <w:tc>
          <w:tcPr>
            <w:tcW w:w="516" w:type="dxa"/>
            <w:vAlign w:val="center"/>
          </w:tcPr>
          <w:p w14:paraId="67E7D1E1" w14:textId="77777777" w:rsidR="00BB6975" w:rsidRDefault="00BB6975" w:rsidP="007F12E3">
            <w:pPr>
              <w:spacing w:after="60"/>
              <w:rPr>
                <w:rFonts w:ascii="Times New Roman" w:hAnsi="Times New Roman" w:cs="Times New Roman"/>
                <w:sz w:val="24"/>
                <w:szCs w:val="24"/>
              </w:rPr>
            </w:pPr>
          </w:p>
        </w:tc>
        <w:tc>
          <w:tcPr>
            <w:tcW w:w="9090" w:type="dxa"/>
            <w:vAlign w:val="bottom"/>
          </w:tcPr>
          <w:p w14:paraId="436B92A8" w14:textId="77777777" w:rsidR="00BB6975" w:rsidRDefault="00BB6975" w:rsidP="007B68B0">
            <w:pPr>
              <w:spacing w:after="60"/>
              <w:ind w:left="3152"/>
              <w:rPr>
                <w:rFonts w:ascii="Times New Roman" w:hAnsi="Times New Roman"/>
                <w:sz w:val="24"/>
                <w:szCs w:val="24"/>
              </w:rPr>
            </w:pPr>
            <w:r>
              <w:rPr>
                <w:rFonts w:ascii="Times New Roman" w:hAnsi="Times New Roman"/>
                <w:sz w:val="24"/>
                <w:szCs w:val="24"/>
              </w:rPr>
              <w:t>Date...........................................................................</w:t>
            </w:r>
          </w:p>
        </w:tc>
      </w:tr>
    </w:tbl>
    <w:p w14:paraId="67D10DC6" w14:textId="77777777" w:rsidR="00F57720" w:rsidRDefault="00F57720" w:rsidP="000E50A1">
      <w:pPr>
        <w:spacing w:after="60"/>
        <w:rPr>
          <w:rFonts w:ascii="Times New Roman" w:hAnsi="Times New Roman" w:cs="Times New Roman"/>
          <w:sz w:val="24"/>
          <w:szCs w:val="24"/>
        </w:rPr>
      </w:pPr>
    </w:p>
    <w:sectPr w:rsidR="00F57720" w:rsidSect="00B4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E50A1"/>
    <w:rsid w:val="000470E5"/>
    <w:rsid w:val="00090F60"/>
    <w:rsid w:val="000D1298"/>
    <w:rsid w:val="000E50A1"/>
    <w:rsid w:val="001377C2"/>
    <w:rsid w:val="001442A3"/>
    <w:rsid w:val="001E2E33"/>
    <w:rsid w:val="00262987"/>
    <w:rsid w:val="00302501"/>
    <w:rsid w:val="003E6887"/>
    <w:rsid w:val="004253AB"/>
    <w:rsid w:val="00432E74"/>
    <w:rsid w:val="00440ECE"/>
    <w:rsid w:val="00530E34"/>
    <w:rsid w:val="00552B42"/>
    <w:rsid w:val="005567A8"/>
    <w:rsid w:val="006223ED"/>
    <w:rsid w:val="0067655A"/>
    <w:rsid w:val="006B593A"/>
    <w:rsid w:val="006E6132"/>
    <w:rsid w:val="00773464"/>
    <w:rsid w:val="007B68B0"/>
    <w:rsid w:val="007F12E3"/>
    <w:rsid w:val="00802C8F"/>
    <w:rsid w:val="008533FF"/>
    <w:rsid w:val="00885C96"/>
    <w:rsid w:val="008C07C2"/>
    <w:rsid w:val="008E2E5B"/>
    <w:rsid w:val="009947B6"/>
    <w:rsid w:val="00A10464"/>
    <w:rsid w:val="00A8767D"/>
    <w:rsid w:val="00B41D67"/>
    <w:rsid w:val="00B86348"/>
    <w:rsid w:val="00B955C1"/>
    <w:rsid w:val="00BB6975"/>
    <w:rsid w:val="00BD1B0B"/>
    <w:rsid w:val="00BE04BD"/>
    <w:rsid w:val="00C069FB"/>
    <w:rsid w:val="00C30752"/>
    <w:rsid w:val="00C770E6"/>
    <w:rsid w:val="00DE5D64"/>
    <w:rsid w:val="00E342FD"/>
    <w:rsid w:val="00EC0211"/>
    <w:rsid w:val="00EE3D01"/>
    <w:rsid w:val="00F42FFB"/>
    <w:rsid w:val="00F57720"/>
    <w:rsid w:val="00FA0A67"/>
    <w:rsid w:val="00FC3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7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A1"/>
    <w:rPr>
      <w:rFonts w:ascii="Tahoma" w:hAnsi="Tahoma" w:cs="Tahoma"/>
      <w:sz w:val="16"/>
      <w:szCs w:val="16"/>
    </w:rPr>
  </w:style>
  <w:style w:type="paragraph" w:customStyle="1" w:styleId="TxBrp6">
    <w:name w:val="TxBr_p6"/>
    <w:rsid w:val="00C30752"/>
    <w:pPr>
      <w:pBdr>
        <w:top w:val="nil"/>
        <w:left w:val="nil"/>
        <w:bottom w:val="nil"/>
        <w:right w:val="nil"/>
        <w:between w:val="nil"/>
        <w:bar w:val="nil"/>
      </w:pBdr>
      <w:tabs>
        <w:tab w:val="left" w:pos="765"/>
      </w:tabs>
      <w:spacing w:after="0" w:line="240" w:lineRule="atLeast"/>
      <w:ind w:left="265" w:hanging="265"/>
    </w:pPr>
    <w:rPr>
      <w:rFonts w:ascii="Times New Roman" w:eastAsia="Times New Roman" w:hAnsi="Times New Roman" w:cs="Times New Roman"/>
      <w:color w:val="000000"/>
      <w:sz w:val="24"/>
      <w:szCs w:val="24"/>
      <w:u w:color="000000"/>
      <w:bdr w:val="nil"/>
      <w:lang w:val="en-US" w:eastAsia="en-GB"/>
    </w:rPr>
  </w:style>
  <w:style w:type="character" w:styleId="Hyperlink">
    <w:name w:val="Hyperlink"/>
    <w:basedOn w:val="DefaultParagraphFont"/>
    <w:uiPriority w:val="99"/>
    <w:unhideWhenUsed/>
    <w:rsid w:val="00E342FD"/>
    <w:rPr>
      <w:color w:val="0000FF" w:themeColor="hyperlink"/>
      <w:u w:val="single"/>
    </w:rPr>
  </w:style>
  <w:style w:type="paragraph" w:customStyle="1" w:styleId="Body">
    <w:name w:val="Body"/>
    <w:rsid w:val="00885C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onsultations.caa.co.uk/policy-development/draft-airspace-modernisation-strategy/consultation/view_respondent?show_all_questions=0&amp;sort=submitted&amp;order=ascending&amp;_q__text=LAANC&amp;uuId=16096591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3CFF-A6C3-B24D-917F-EFD8D203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8037</TotalTime>
  <Pages>4</Pages>
  <Words>1040</Words>
  <Characters>5932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Colin Stanbury</cp:lastModifiedBy>
  <cp:revision>7</cp:revision>
  <cp:lastPrinted>2018-10-09T10:44:00Z</cp:lastPrinted>
  <dcterms:created xsi:type="dcterms:W3CDTF">2018-10-04T09:42:00Z</dcterms:created>
  <dcterms:modified xsi:type="dcterms:W3CDTF">2018-10-31T10:48:00Z</dcterms:modified>
</cp:coreProperties>
</file>